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FCA3F" w14:textId="77777777" w:rsidR="009D5C00" w:rsidRPr="009D5C00" w:rsidRDefault="009D5C00" w:rsidP="009D5C00">
      <w:pPr>
        <w:autoSpaceDE w:val="0"/>
        <w:autoSpaceDN w:val="0"/>
        <w:adjustRightInd w:val="0"/>
        <w:rPr>
          <w:rFonts w:ascii="Times New Roman" w:hAnsi="Times New Roman" w:cs="Times New Roman"/>
          <w:b/>
          <w:bCs/>
          <w:sz w:val="24"/>
          <w:szCs w:val="24"/>
        </w:rPr>
      </w:pPr>
      <w:r w:rsidRPr="009D5C00">
        <w:rPr>
          <w:rFonts w:ascii="Times New Roman" w:hAnsi="Times New Roman" w:cs="Times New Roman"/>
          <w:sz w:val="24"/>
          <w:szCs w:val="24"/>
          <w:lang w:val="en-CA"/>
        </w:rPr>
        <w:fldChar w:fldCharType="begin"/>
      </w:r>
      <w:r w:rsidRPr="009D5C00">
        <w:rPr>
          <w:rFonts w:ascii="Times New Roman" w:hAnsi="Times New Roman" w:cs="Times New Roman"/>
          <w:sz w:val="24"/>
          <w:szCs w:val="24"/>
          <w:lang w:val="en-CA"/>
        </w:rPr>
        <w:instrText xml:space="preserve"> SEQ CHAPTER \h \r 1</w:instrText>
      </w:r>
      <w:r w:rsidRPr="009D5C00">
        <w:rPr>
          <w:rFonts w:ascii="Times New Roman" w:hAnsi="Times New Roman" w:cs="Times New Roman"/>
          <w:sz w:val="24"/>
          <w:szCs w:val="24"/>
          <w:lang w:val="en-CA"/>
        </w:rPr>
        <w:fldChar w:fldCharType="end"/>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t>Advent Vespers II,</w:t>
      </w:r>
    </w:p>
    <w:p w14:paraId="2DFEC9B9" w14:textId="77777777" w:rsidR="009D5C00" w:rsidRPr="009D5C00" w:rsidRDefault="009D5C00" w:rsidP="009D5C00">
      <w:pPr>
        <w:autoSpaceDE w:val="0"/>
        <w:autoSpaceDN w:val="0"/>
        <w:adjustRightInd w:val="0"/>
        <w:rPr>
          <w:rFonts w:ascii="Times New Roman" w:hAnsi="Times New Roman" w:cs="Times New Roman"/>
          <w:b/>
          <w:bCs/>
          <w:sz w:val="24"/>
          <w:szCs w:val="24"/>
        </w:rPr>
      </w:pP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t>The Second Week Sunday in Advent,</w:t>
      </w:r>
    </w:p>
    <w:p w14:paraId="228D9B32" w14:textId="77777777" w:rsidR="009D5C00" w:rsidRPr="009D5C00" w:rsidRDefault="009D5C00" w:rsidP="009D5C00">
      <w:pPr>
        <w:autoSpaceDE w:val="0"/>
        <w:autoSpaceDN w:val="0"/>
        <w:adjustRightInd w:val="0"/>
        <w:rPr>
          <w:rFonts w:ascii="Times New Roman" w:hAnsi="Times New Roman" w:cs="Times New Roman"/>
          <w:sz w:val="24"/>
          <w:szCs w:val="24"/>
        </w:rPr>
      </w:pP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sz w:val="24"/>
          <w:szCs w:val="24"/>
        </w:rPr>
        <w:t>6 December 2020.</w:t>
      </w:r>
    </w:p>
    <w:p w14:paraId="2D87909A" w14:textId="77777777" w:rsidR="009D5C00" w:rsidRPr="009D5C00" w:rsidRDefault="009D5C00" w:rsidP="009D5C00">
      <w:pPr>
        <w:autoSpaceDE w:val="0"/>
        <w:autoSpaceDN w:val="0"/>
        <w:adjustRightInd w:val="0"/>
        <w:rPr>
          <w:rFonts w:ascii="Times New Roman" w:hAnsi="Times New Roman" w:cs="Times New Roman"/>
          <w:i/>
          <w:iCs/>
          <w:sz w:val="24"/>
          <w:szCs w:val="24"/>
        </w:rPr>
      </w:pPr>
      <w:r w:rsidRPr="009D5C00">
        <w:rPr>
          <w:rFonts w:ascii="Times New Roman" w:hAnsi="Times New Roman" w:cs="Times New Roman"/>
          <w:sz w:val="24"/>
          <w:szCs w:val="24"/>
        </w:rPr>
        <w:tab/>
      </w:r>
      <w:r w:rsidRPr="009D5C00">
        <w:rPr>
          <w:rFonts w:ascii="Times New Roman" w:hAnsi="Times New Roman" w:cs="Times New Roman"/>
          <w:sz w:val="24"/>
          <w:szCs w:val="24"/>
        </w:rPr>
        <w:tab/>
      </w:r>
      <w:r w:rsidRPr="009D5C00">
        <w:rPr>
          <w:rFonts w:ascii="Times New Roman" w:hAnsi="Times New Roman" w:cs="Times New Roman"/>
          <w:sz w:val="24"/>
          <w:szCs w:val="24"/>
        </w:rPr>
        <w:tab/>
      </w:r>
      <w:r w:rsidRPr="009D5C00">
        <w:rPr>
          <w:rFonts w:ascii="Times New Roman" w:hAnsi="Times New Roman" w:cs="Times New Roman"/>
          <w:sz w:val="24"/>
          <w:szCs w:val="24"/>
        </w:rPr>
        <w:tab/>
      </w:r>
      <w:r w:rsidRPr="009D5C00">
        <w:rPr>
          <w:rFonts w:ascii="Times New Roman" w:hAnsi="Times New Roman" w:cs="Times New Roman"/>
          <w:sz w:val="24"/>
          <w:szCs w:val="24"/>
        </w:rPr>
        <w:tab/>
      </w:r>
      <w:r w:rsidRPr="009D5C00">
        <w:rPr>
          <w:rFonts w:ascii="Times New Roman" w:hAnsi="Times New Roman" w:cs="Times New Roman"/>
          <w:sz w:val="24"/>
          <w:szCs w:val="24"/>
        </w:rPr>
        <w:tab/>
      </w:r>
      <w:r w:rsidRPr="009D5C00">
        <w:rPr>
          <w:rFonts w:ascii="Times New Roman" w:hAnsi="Times New Roman" w:cs="Times New Roman"/>
          <w:i/>
          <w:iCs/>
          <w:sz w:val="24"/>
          <w:szCs w:val="24"/>
        </w:rPr>
        <w:t>Concordia Lutheran Mission,</w:t>
      </w:r>
    </w:p>
    <w:p w14:paraId="44C329B4" w14:textId="77777777" w:rsidR="009D5C00" w:rsidRPr="009D5C00" w:rsidRDefault="009D5C00" w:rsidP="009D5C00">
      <w:pPr>
        <w:autoSpaceDE w:val="0"/>
        <w:autoSpaceDN w:val="0"/>
        <w:adjustRightInd w:val="0"/>
        <w:rPr>
          <w:rFonts w:ascii="Times New Roman" w:hAnsi="Times New Roman" w:cs="Times New Roman"/>
          <w:b/>
          <w:bCs/>
          <w:sz w:val="24"/>
          <w:szCs w:val="24"/>
        </w:rPr>
      </w:pPr>
      <w:r w:rsidRPr="009D5C00">
        <w:rPr>
          <w:rFonts w:ascii="Times New Roman" w:hAnsi="Times New Roman" w:cs="Times New Roman"/>
          <w:i/>
          <w:iCs/>
          <w:sz w:val="24"/>
          <w:szCs w:val="24"/>
        </w:rPr>
        <w:tab/>
      </w:r>
      <w:r w:rsidRPr="009D5C00">
        <w:rPr>
          <w:rFonts w:ascii="Times New Roman" w:hAnsi="Times New Roman" w:cs="Times New Roman"/>
          <w:i/>
          <w:iCs/>
          <w:sz w:val="24"/>
          <w:szCs w:val="24"/>
        </w:rPr>
        <w:tab/>
      </w:r>
      <w:r w:rsidRPr="009D5C00">
        <w:rPr>
          <w:rFonts w:ascii="Times New Roman" w:hAnsi="Times New Roman" w:cs="Times New Roman"/>
          <w:i/>
          <w:iCs/>
          <w:sz w:val="24"/>
          <w:szCs w:val="24"/>
        </w:rPr>
        <w:tab/>
      </w:r>
      <w:r w:rsidRPr="009D5C00">
        <w:rPr>
          <w:rFonts w:ascii="Times New Roman" w:hAnsi="Times New Roman" w:cs="Times New Roman"/>
          <w:i/>
          <w:iCs/>
          <w:sz w:val="24"/>
          <w:szCs w:val="24"/>
        </w:rPr>
        <w:tab/>
      </w:r>
      <w:r w:rsidRPr="009D5C00">
        <w:rPr>
          <w:rFonts w:ascii="Times New Roman" w:hAnsi="Times New Roman" w:cs="Times New Roman"/>
          <w:i/>
          <w:iCs/>
          <w:sz w:val="24"/>
          <w:szCs w:val="24"/>
        </w:rPr>
        <w:tab/>
      </w:r>
      <w:r w:rsidRPr="009D5C00">
        <w:rPr>
          <w:rFonts w:ascii="Times New Roman" w:hAnsi="Times New Roman" w:cs="Times New Roman"/>
          <w:i/>
          <w:iCs/>
          <w:sz w:val="24"/>
          <w:szCs w:val="24"/>
        </w:rPr>
        <w:tab/>
      </w:r>
      <w:r w:rsidRPr="009D5C00">
        <w:rPr>
          <w:rFonts w:ascii="Times New Roman" w:hAnsi="Times New Roman" w:cs="Times New Roman"/>
          <w:sz w:val="24"/>
          <w:szCs w:val="24"/>
        </w:rPr>
        <w:t>Terrebonne, Oregon.</w:t>
      </w:r>
    </w:p>
    <w:p w14:paraId="0E23BC5B"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Times New Roman" w:hAnsi="Times New Roman" w:cs="Times New Roman"/>
          <w:b/>
          <w:bCs/>
          <w:sz w:val="36"/>
          <w:szCs w:val="36"/>
        </w:rPr>
      </w:pPr>
    </w:p>
    <w:p w14:paraId="0BFD99FF"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Times New Roman" w:hAnsi="Times New Roman" w:cs="Times New Roman"/>
          <w:sz w:val="36"/>
          <w:szCs w:val="36"/>
        </w:rPr>
        <w:sectPr w:rsidR="009D5C00" w:rsidRPr="009D5C00">
          <w:footerReference w:type="default" r:id="rId6"/>
          <w:type w:val="continuous"/>
          <w:pgSz w:w="12240" w:h="15840"/>
          <w:pgMar w:top="1440" w:right="1440" w:bottom="1440" w:left="1440" w:header="1440" w:footer="1440" w:gutter="0"/>
          <w:cols w:space="720"/>
          <w:noEndnote/>
        </w:sectPr>
      </w:pPr>
    </w:p>
    <w:p w14:paraId="1B098230"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9"/>
        <w:jc w:val="center"/>
        <w:rPr>
          <w:rFonts w:ascii="Times New Roman" w:hAnsi="Times New Roman" w:cs="Times New Roman"/>
          <w:b/>
          <w:bCs/>
          <w:sz w:val="36"/>
          <w:szCs w:val="36"/>
        </w:rPr>
      </w:pPr>
      <w:r w:rsidRPr="009D5C00">
        <w:rPr>
          <w:rFonts w:ascii="Times New Roman" w:hAnsi="Times New Roman" w:cs="Times New Roman"/>
          <w:b/>
          <w:bCs/>
          <w:sz w:val="36"/>
          <w:szCs w:val="36"/>
        </w:rPr>
        <w:t xml:space="preserve">“Christ’s Inheritance for Men is </w:t>
      </w:r>
    </w:p>
    <w:p w14:paraId="56D427E7"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36"/>
          <w:szCs w:val="36"/>
        </w:rPr>
      </w:pPr>
      <w:r w:rsidRPr="009D5C00">
        <w:rPr>
          <w:rFonts w:ascii="Times New Roman" w:hAnsi="Times New Roman" w:cs="Times New Roman"/>
          <w:b/>
          <w:bCs/>
          <w:sz w:val="36"/>
          <w:szCs w:val="36"/>
        </w:rPr>
        <w:t>Absolution of Sin and Life Everlasting.”</w:t>
      </w:r>
      <w:r w:rsidRPr="009D5C00">
        <w:rPr>
          <w:rFonts w:ascii="Times New Roman" w:hAnsi="Times New Roman" w:cs="Times New Roman"/>
          <w:sz w:val="36"/>
          <w:szCs w:val="36"/>
        </w:rPr>
        <w:t xml:space="preserve"> </w:t>
      </w:r>
    </w:p>
    <w:p w14:paraId="240BB92A"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36"/>
          <w:szCs w:val="36"/>
        </w:rPr>
      </w:pPr>
    </w:p>
    <w:p w14:paraId="70CB377A"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36"/>
          <w:szCs w:val="36"/>
        </w:rPr>
        <w:tab/>
      </w:r>
      <w:r w:rsidRPr="009D5C00">
        <w:rPr>
          <w:rFonts w:ascii="Times New Roman" w:hAnsi="Times New Roman" w:cs="Times New Roman"/>
          <w:b/>
          <w:bCs/>
          <w:sz w:val="24"/>
          <w:szCs w:val="24"/>
        </w:rPr>
        <w:t>He shall choose our inheritance for us, the excellency of Jacob whom he loved.</w:t>
      </w:r>
    </w:p>
    <w:p w14:paraId="3F1C3E81"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r w:rsidRPr="009D5C00">
        <w:rPr>
          <w:rFonts w:ascii="Times New Roman" w:hAnsi="Times New Roman" w:cs="Times New Roman"/>
          <w:b/>
          <w:bCs/>
          <w:sz w:val="24"/>
          <w:szCs w:val="24"/>
        </w:rPr>
        <w:t>Psalm 47:4.</w:t>
      </w:r>
    </w:p>
    <w:p w14:paraId="3996A604"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p>
    <w:p w14:paraId="636BC869"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r w:rsidRPr="009D5C00">
        <w:rPr>
          <w:rFonts w:ascii="Times New Roman" w:hAnsi="Times New Roman" w:cs="Times New Roman"/>
          <w:b/>
          <w:bCs/>
          <w:sz w:val="24"/>
          <w:szCs w:val="24"/>
        </w:rPr>
        <w:t>Introduction</w:t>
      </w:r>
      <w:r w:rsidRPr="009D5C00">
        <w:rPr>
          <w:rFonts w:ascii="Times New Roman" w:hAnsi="Times New Roman" w:cs="Times New Roman"/>
          <w:sz w:val="24"/>
          <w:szCs w:val="24"/>
        </w:rPr>
        <w:t>.</w:t>
      </w:r>
    </w:p>
    <w:p w14:paraId="38F43FA2"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sz w:val="24"/>
          <w:szCs w:val="24"/>
        </w:rPr>
      </w:pP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r w:rsidRPr="009D5C00">
        <w:rPr>
          <w:rFonts w:ascii="Times New Roman" w:hAnsi="Times New Roman" w:cs="Times New Roman"/>
          <w:b/>
          <w:bCs/>
          <w:sz w:val="24"/>
          <w:szCs w:val="24"/>
        </w:rPr>
        <w:tab/>
      </w:r>
    </w:p>
    <w:p w14:paraId="0D39FB61"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b/>
          <w:bCs/>
          <w:sz w:val="24"/>
          <w:szCs w:val="24"/>
        </w:rPr>
        <w:tab/>
      </w:r>
      <w:r w:rsidRPr="009D5C00">
        <w:rPr>
          <w:rFonts w:ascii="Times New Roman" w:hAnsi="Times New Roman" w:cs="Times New Roman"/>
          <w:sz w:val="24"/>
          <w:szCs w:val="24"/>
        </w:rPr>
        <w:t xml:space="preserve">This passage makes plain again that </w:t>
      </w:r>
      <w:r w:rsidRPr="009D5C00">
        <w:rPr>
          <w:rFonts w:ascii="Times New Roman" w:hAnsi="Times New Roman" w:cs="Times New Roman"/>
          <w:b/>
          <w:bCs/>
          <w:sz w:val="24"/>
          <w:szCs w:val="24"/>
        </w:rPr>
        <w:t>Psalm 47</w:t>
      </w:r>
      <w:r w:rsidRPr="009D5C00">
        <w:rPr>
          <w:rFonts w:ascii="Times New Roman" w:hAnsi="Times New Roman" w:cs="Times New Roman"/>
          <w:sz w:val="24"/>
          <w:szCs w:val="24"/>
        </w:rPr>
        <w:t xml:space="preserve"> is a Messianic Psalm because it speaks of the Lord’s Inheritance.  Inheritance means the </w:t>
      </w:r>
      <w:r w:rsidRPr="009D5C00">
        <w:rPr>
          <w:rFonts w:ascii="Times New Roman" w:hAnsi="Times New Roman" w:cs="Times New Roman"/>
          <w:b/>
          <w:bCs/>
          <w:sz w:val="24"/>
          <w:szCs w:val="24"/>
        </w:rPr>
        <w:t xml:space="preserve">Psalm </w:t>
      </w:r>
      <w:r w:rsidRPr="009D5C00">
        <w:rPr>
          <w:rFonts w:ascii="Times New Roman" w:hAnsi="Times New Roman" w:cs="Times New Roman"/>
          <w:sz w:val="24"/>
          <w:szCs w:val="24"/>
        </w:rPr>
        <w:t>is speaking of the Messiah and His Testament.</w:t>
      </w:r>
      <w:proofErr w:type="gramStart"/>
      <w:r w:rsidRPr="009D5C00">
        <w:rPr>
          <w:rFonts w:ascii="Times New Roman" w:hAnsi="Times New Roman" w:cs="Times New Roman"/>
          <w:sz w:val="24"/>
          <w:szCs w:val="24"/>
          <w:vertAlign w:val="superscript"/>
        </w:rPr>
        <w:footnoteReference w:customMarkFollows="1" w:id="1"/>
        <w:t>1</w:t>
      </w:r>
      <w:r w:rsidRPr="009D5C00">
        <w:rPr>
          <w:rFonts w:ascii="Times New Roman" w:hAnsi="Times New Roman" w:cs="Times New Roman"/>
          <w:sz w:val="24"/>
          <w:szCs w:val="24"/>
        </w:rPr>
        <w:t xml:space="preserve">  Inheritance</w:t>
      </w:r>
      <w:proofErr w:type="gramEnd"/>
      <w:r w:rsidRPr="009D5C00">
        <w:rPr>
          <w:rFonts w:ascii="Times New Roman" w:hAnsi="Times New Roman" w:cs="Times New Roman"/>
          <w:sz w:val="24"/>
          <w:szCs w:val="24"/>
        </w:rPr>
        <w:t xml:space="preserve"> comes through the death of the testator.  </w:t>
      </w:r>
      <w:r w:rsidRPr="009D5C00">
        <w:rPr>
          <w:rFonts w:ascii="Times New Roman" w:hAnsi="Times New Roman" w:cs="Times New Roman"/>
          <w:i/>
          <w:iCs/>
          <w:sz w:val="24"/>
          <w:szCs w:val="24"/>
        </w:rPr>
        <w:t xml:space="preserve">The Messiah died on the Cross in order to bequeath to men the forgiveness of sin in His Last Will and Testament, and through </w:t>
      </w:r>
      <w:proofErr w:type="gramStart"/>
      <w:r w:rsidRPr="009D5C00">
        <w:rPr>
          <w:rFonts w:ascii="Times New Roman" w:hAnsi="Times New Roman" w:cs="Times New Roman"/>
          <w:i/>
          <w:iCs/>
          <w:sz w:val="24"/>
          <w:szCs w:val="24"/>
        </w:rPr>
        <w:t>It</w:t>
      </w:r>
      <w:proofErr w:type="gramEnd"/>
      <w:r w:rsidRPr="009D5C00">
        <w:rPr>
          <w:rFonts w:ascii="Times New Roman" w:hAnsi="Times New Roman" w:cs="Times New Roman"/>
          <w:i/>
          <w:iCs/>
          <w:sz w:val="24"/>
          <w:szCs w:val="24"/>
        </w:rPr>
        <w:t xml:space="preserve"> life everlasting</w:t>
      </w:r>
      <w:r w:rsidRPr="009D5C00">
        <w:rPr>
          <w:rFonts w:ascii="Times New Roman" w:hAnsi="Times New Roman" w:cs="Times New Roman"/>
          <w:sz w:val="24"/>
          <w:szCs w:val="24"/>
        </w:rPr>
        <w:t xml:space="preserve">.  That is the inheritance for all mankind. </w:t>
      </w:r>
    </w:p>
    <w:p w14:paraId="046D5D55"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72A235FB"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lastRenderedPageBreak/>
        <w:tab/>
        <w:t xml:space="preserve">Testaments only exist because of sin.  Men write last will and testament because they die.  Men die because the wages of sin </w:t>
      </w:r>
      <w:proofErr w:type="gramStart"/>
      <w:r w:rsidRPr="009D5C00">
        <w:rPr>
          <w:rFonts w:ascii="Times New Roman" w:hAnsi="Times New Roman" w:cs="Times New Roman"/>
          <w:sz w:val="24"/>
          <w:szCs w:val="24"/>
        </w:rPr>
        <w:t>is</w:t>
      </w:r>
      <w:proofErr w:type="gramEnd"/>
      <w:r w:rsidRPr="009D5C00">
        <w:rPr>
          <w:rFonts w:ascii="Times New Roman" w:hAnsi="Times New Roman" w:cs="Times New Roman"/>
          <w:sz w:val="24"/>
          <w:szCs w:val="24"/>
        </w:rPr>
        <w:t xml:space="preserve"> death.  The Death of the Messiah however comes about because of God’s Mercy toward sinful men.  </w:t>
      </w:r>
      <w:r w:rsidRPr="009D5C00">
        <w:rPr>
          <w:rFonts w:ascii="Times New Roman" w:hAnsi="Times New Roman" w:cs="Times New Roman"/>
          <w:i/>
          <w:iCs/>
          <w:sz w:val="24"/>
          <w:szCs w:val="24"/>
        </w:rPr>
        <w:t>God’s Testament overcomes sin and its consequence, death, and bequeaths to men the Inheritance of the Absolution of all sin and life everlasting</w:t>
      </w:r>
      <w:r w:rsidRPr="009D5C00">
        <w:rPr>
          <w:rFonts w:ascii="Times New Roman" w:hAnsi="Times New Roman" w:cs="Times New Roman"/>
          <w:sz w:val="24"/>
          <w:szCs w:val="24"/>
        </w:rPr>
        <w:t>.</w:t>
      </w:r>
    </w:p>
    <w:p w14:paraId="53FDCF8D"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4B102751"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t xml:space="preserve">Finally, we know also this </w:t>
      </w:r>
      <w:r w:rsidRPr="009D5C00">
        <w:rPr>
          <w:rFonts w:ascii="Times New Roman" w:hAnsi="Times New Roman" w:cs="Times New Roman"/>
          <w:b/>
          <w:bCs/>
          <w:sz w:val="24"/>
          <w:szCs w:val="24"/>
        </w:rPr>
        <w:t>Psalm</w:t>
      </w:r>
      <w:r w:rsidRPr="009D5C00">
        <w:rPr>
          <w:rFonts w:ascii="Times New Roman" w:hAnsi="Times New Roman" w:cs="Times New Roman"/>
          <w:sz w:val="24"/>
          <w:szCs w:val="24"/>
        </w:rPr>
        <w:t xml:space="preserve"> is about the Messiah because the Inheritance is the excellency of Jacob.  </w:t>
      </w:r>
      <w:r w:rsidRPr="009D5C00">
        <w:rPr>
          <w:rFonts w:ascii="Times New Roman" w:hAnsi="Times New Roman" w:cs="Times New Roman"/>
          <w:i/>
          <w:iCs/>
          <w:sz w:val="24"/>
          <w:szCs w:val="24"/>
        </w:rPr>
        <w:t>Christ is the Excellency of Jacob</w:t>
      </w:r>
      <w:r w:rsidRPr="009D5C00">
        <w:rPr>
          <w:rFonts w:ascii="Times New Roman" w:hAnsi="Times New Roman" w:cs="Times New Roman"/>
          <w:sz w:val="24"/>
          <w:szCs w:val="24"/>
        </w:rPr>
        <w:t>.  He is Jacob’s Greatest and Most Excellent Child because He is the Savior of all men, including Jacob, by His Passion.</w:t>
      </w:r>
    </w:p>
    <w:p w14:paraId="45C13920"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r>
    </w:p>
    <w:p w14:paraId="20B94D47"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t xml:space="preserve">The Lord’s Inheritance for all men is Absolution of sin and through </w:t>
      </w:r>
      <w:proofErr w:type="gramStart"/>
      <w:r w:rsidRPr="009D5C00">
        <w:rPr>
          <w:rFonts w:ascii="Times New Roman" w:hAnsi="Times New Roman" w:cs="Times New Roman"/>
          <w:sz w:val="24"/>
          <w:szCs w:val="24"/>
        </w:rPr>
        <w:t>it</w:t>
      </w:r>
      <w:proofErr w:type="gramEnd"/>
      <w:r w:rsidRPr="009D5C00">
        <w:rPr>
          <w:rFonts w:ascii="Times New Roman" w:hAnsi="Times New Roman" w:cs="Times New Roman"/>
          <w:sz w:val="24"/>
          <w:szCs w:val="24"/>
        </w:rPr>
        <w:t xml:space="preserve"> life everlasting by the Excellency of Jacob, Jesus of Nazareth, the Savior.</w:t>
      </w:r>
    </w:p>
    <w:p w14:paraId="7FD66FA9"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6086A28D"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b/>
          <w:bCs/>
          <w:sz w:val="24"/>
          <w:szCs w:val="24"/>
        </w:rPr>
        <w:t>I. Death is Overcome by the Excellency of Jacob, Jesus of Nazareth, the Savior.</w:t>
      </w:r>
    </w:p>
    <w:p w14:paraId="2816D450"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0EDBD9C8"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9D5C00">
        <w:rPr>
          <w:rFonts w:ascii="Times New Roman" w:hAnsi="Times New Roman" w:cs="Times New Roman"/>
          <w:b/>
          <w:bCs/>
          <w:sz w:val="24"/>
          <w:szCs w:val="24"/>
        </w:rPr>
        <w:t>A.  Sin gives rise to last wills and testaments.</w:t>
      </w:r>
    </w:p>
    <w:p w14:paraId="233E8388"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3048C2E3"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t xml:space="preserve">In this </w:t>
      </w:r>
      <w:r w:rsidRPr="009D5C00">
        <w:rPr>
          <w:rFonts w:ascii="Times New Roman" w:hAnsi="Times New Roman" w:cs="Times New Roman"/>
          <w:b/>
          <w:bCs/>
          <w:sz w:val="24"/>
          <w:szCs w:val="24"/>
        </w:rPr>
        <w:t>Psalm</w:t>
      </w:r>
      <w:r w:rsidRPr="009D5C00">
        <w:rPr>
          <w:rFonts w:ascii="Times New Roman" w:hAnsi="Times New Roman" w:cs="Times New Roman"/>
          <w:sz w:val="24"/>
          <w:szCs w:val="24"/>
        </w:rPr>
        <w:t xml:space="preserve"> the Lord speaks of His Inheritance for men.  Inheritance brings to mind death because inheritance only arises because men die.  Inheritance is </w:t>
      </w:r>
      <w:proofErr w:type="gramStart"/>
      <w:r w:rsidRPr="009D5C00">
        <w:rPr>
          <w:rFonts w:ascii="Times New Roman" w:hAnsi="Times New Roman" w:cs="Times New Roman"/>
          <w:sz w:val="24"/>
          <w:szCs w:val="24"/>
        </w:rPr>
        <w:t>effected</w:t>
      </w:r>
      <w:proofErr w:type="gramEnd"/>
      <w:r w:rsidRPr="009D5C00">
        <w:rPr>
          <w:rFonts w:ascii="Times New Roman" w:hAnsi="Times New Roman" w:cs="Times New Roman"/>
          <w:sz w:val="24"/>
          <w:szCs w:val="24"/>
        </w:rPr>
        <w:t xml:space="preserve"> upon the death of the testator.  The Apostle St. Paul writes:</w:t>
      </w:r>
    </w:p>
    <w:p w14:paraId="72694711"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4BD857C1"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9D5C00">
        <w:rPr>
          <w:rFonts w:ascii="Times New Roman" w:hAnsi="Times New Roman" w:cs="Times New Roman"/>
          <w:sz w:val="24"/>
          <w:szCs w:val="24"/>
        </w:rPr>
        <w:t xml:space="preserve">For where a testament </w:t>
      </w:r>
      <w:r w:rsidRPr="009D5C00">
        <w:rPr>
          <w:rFonts w:ascii="Times New Roman" w:hAnsi="Times New Roman" w:cs="Times New Roman"/>
          <w:i/>
          <w:iCs/>
          <w:sz w:val="24"/>
          <w:szCs w:val="24"/>
        </w:rPr>
        <w:t>is</w:t>
      </w:r>
      <w:r w:rsidRPr="009D5C00">
        <w:rPr>
          <w:rFonts w:ascii="Times New Roman" w:hAnsi="Times New Roman" w:cs="Times New Roman"/>
          <w:sz w:val="24"/>
          <w:szCs w:val="24"/>
        </w:rPr>
        <w:t xml:space="preserve">, there must also of necessity be the death of the testator.  For a testament </w:t>
      </w:r>
      <w:r w:rsidRPr="009D5C00">
        <w:rPr>
          <w:rFonts w:ascii="Times New Roman" w:hAnsi="Times New Roman" w:cs="Times New Roman"/>
          <w:i/>
          <w:iCs/>
          <w:sz w:val="24"/>
          <w:szCs w:val="24"/>
        </w:rPr>
        <w:t>is</w:t>
      </w:r>
      <w:r w:rsidRPr="009D5C00">
        <w:rPr>
          <w:rFonts w:ascii="Times New Roman" w:hAnsi="Times New Roman" w:cs="Times New Roman"/>
          <w:sz w:val="24"/>
          <w:szCs w:val="24"/>
        </w:rPr>
        <w:t xml:space="preserve"> of force after men are dead:  </w:t>
      </w:r>
      <w:proofErr w:type="gramStart"/>
      <w:r w:rsidRPr="009D5C00">
        <w:rPr>
          <w:rFonts w:ascii="Times New Roman" w:hAnsi="Times New Roman" w:cs="Times New Roman"/>
          <w:sz w:val="24"/>
          <w:szCs w:val="24"/>
        </w:rPr>
        <w:t>otherwise</w:t>
      </w:r>
      <w:proofErr w:type="gramEnd"/>
      <w:r w:rsidRPr="009D5C00">
        <w:rPr>
          <w:rFonts w:ascii="Times New Roman" w:hAnsi="Times New Roman" w:cs="Times New Roman"/>
          <w:sz w:val="24"/>
          <w:szCs w:val="24"/>
        </w:rPr>
        <w:t xml:space="preserve"> it is of no strength at all while the testator </w:t>
      </w:r>
      <w:proofErr w:type="spellStart"/>
      <w:r w:rsidRPr="009D5C00">
        <w:rPr>
          <w:rFonts w:ascii="Times New Roman" w:hAnsi="Times New Roman" w:cs="Times New Roman"/>
          <w:sz w:val="24"/>
          <w:szCs w:val="24"/>
        </w:rPr>
        <w:t>liveth</w:t>
      </w:r>
      <w:proofErr w:type="spellEnd"/>
      <w:r w:rsidRPr="009D5C00">
        <w:rPr>
          <w:rFonts w:ascii="Times New Roman" w:hAnsi="Times New Roman" w:cs="Times New Roman"/>
          <w:sz w:val="24"/>
          <w:szCs w:val="24"/>
        </w:rPr>
        <w:t xml:space="preserve">.  Whereupon neither the first </w:t>
      </w:r>
      <w:r w:rsidRPr="009D5C00">
        <w:rPr>
          <w:rFonts w:ascii="Times New Roman" w:hAnsi="Times New Roman" w:cs="Times New Roman"/>
          <w:i/>
          <w:iCs/>
          <w:sz w:val="24"/>
          <w:szCs w:val="24"/>
        </w:rPr>
        <w:t>testament</w:t>
      </w:r>
      <w:r w:rsidRPr="009D5C00">
        <w:rPr>
          <w:rFonts w:ascii="Times New Roman" w:hAnsi="Times New Roman" w:cs="Times New Roman"/>
          <w:sz w:val="24"/>
          <w:szCs w:val="24"/>
          <w:vertAlign w:val="superscript"/>
        </w:rPr>
        <w:footnoteReference w:customMarkFollows="1" w:id="2"/>
        <w:t>2</w:t>
      </w:r>
      <w:r w:rsidRPr="009D5C00">
        <w:rPr>
          <w:rFonts w:ascii="Times New Roman" w:hAnsi="Times New Roman" w:cs="Times New Roman"/>
          <w:sz w:val="24"/>
          <w:szCs w:val="24"/>
        </w:rPr>
        <w:t xml:space="preserve"> was dedicated without blood.  For when Moses had spoken every precept to all the people </w:t>
      </w:r>
      <w:r w:rsidRPr="009D5C00">
        <w:rPr>
          <w:rFonts w:ascii="Times New Roman" w:hAnsi="Times New Roman" w:cs="Times New Roman"/>
          <w:sz w:val="24"/>
          <w:szCs w:val="24"/>
        </w:rPr>
        <w:lastRenderedPageBreak/>
        <w:t xml:space="preserve">according to the law, he took the blood of calves and of goats, with water, and scarlet wool, and hyssop, and sprinkled both the book, and all the people, Saying, </w:t>
      </w:r>
      <w:proofErr w:type="gramStart"/>
      <w:r w:rsidRPr="009D5C00">
        <w:rPr>
          <w:rFonts w:ascii="Times New Roman" w:hAnsi="Times New Roman" w:cs="Times New Roman"/>
          <w:sz w:val="24"/>
          <w:szCs w:val="24"/>
        </w:rPr>
        <w:t>This</w:t>
      </w:r>
      <w:proofErr w:type="gramEnd"/>
      <w:r w:rsidRPr="009D5C00">
        <w:rPr>
          <w:rFonts w:ascii="Times New Roman" w:hAnsi="Times New Roman" w:cs="Times New Roman"/>
          <w:sz w:val="24"/>
          <w:szCs w:val="24"/>
        </w:rPr>
        <w:t xml:space="preserve"> </w:t>
      </w:r>
      <w:r w:rsidRPr="009D5C00">
        <w:rPr>
          <w:rFonts w:ascii="Times New Roman" w:hAnsi="Times New Roman" w:cs="Times New Roman"/>
          <w:i/>
          <w:iCs/>
          <w:sz w:val="24"/>
          <w:szCs w:val="24"/>
        </w:rPr>
        <w:t>is</w:t>
      </w:r>
      <w:r w:rsidRPr="009D5C00">
        <w:rPr>
          <w:rFonts w:ascii="Times New Roman" w:hAnsi="Times New Roman" w:cs="Times New Roman"/>
          <w:sz w:val="24"/>
          <w:szCs w:val="24"/>
        </w:rPr>
        <w:t xml:space="preserve"> the blood of the testament which God hath enjoined you.</w:t>
      </w:r>
      <w:r w:rsidRPr="009D5C00">
        <w:rPr>
          <w:rFonts w:ascii="Times New Roman" w:hAnsi="Times New Roman" w:cs="Times New Roman"/>
          <w:sz w:val="24"/>
          <w:szCs w:val="24"/>
          <w:vertAlign w:val="superscript"/>
        </w:rPr>
        <w:footnoteReference w:customMarkFollows="1" w:id="3"/>
        <w:t>3</w:t>
      </w:r>
    </w:p>
    <w:p w14:paraId="45AB5543"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58F2D67C"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t>Of course, there would be no need for a testament were there no death.  Men would live and labor and accrue the fruits of their labors forever in unimaginable amounts and proportions forever never once suffering a reversal.  But death intervened and brought all that to an end.  Death is the wages of sin, of the transgression of the law.  The Apostle St. John writes:</w:t>
      </w:r>
    </w:p>
    <w:p w14:paraId="771B4981"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6CDFE0BB"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9D5C00">
        <w:rPr>
          <w:rFonts w:ascii="Times New Roman" w:hAnsi="Times New Roman" w:cs="Times New Roman"/>
          <w:sz w:val="24"/>
          <w:szCs w:val="24"/>
        </w:rPr>
        <w:t xml:space="preserve">Whoever </w:t>
      </w:r>
      <w:proofErr w:type="spellStart"/>
      <w:r w:rsidRPr="009D5C00">
        <w:rPr>
          <w:rFonts w:ascii="Times New Roman" w:hAnsi="Times New Roman" w:cs="Times New Roman"/>
          <w:sz w:val="24"/>
          <w:szCs w:val="24"/>
        </w:rPr>
        <w:t>committeth</w:t>
      </w:r>
      <w:proofErr w:type="spellEnd"/>
      <w:r w:rsidRPr="009D5C00">
        <w:rPr>
          <w:rFonts w:ascii="Times New Roman" w:hAnsi="Times New Roman" w:cs="Times New Roman"/>
          <w:sz w:val="24"/>
          <w:szCs w:val="24"/>
        </w:rPr>
        <w:t xml:space="preserve"> sin </w:t>
      </w:r>
      <w:proofErr w:type="spellStart"/>
      <w:r w:rsidRPr="009D5C00">
        <w:rPr>
          <w:rFonts w:ascii="Times New Roman" w:hAnsi="Times New Roman" w:cs="Times New Roman"/>
          <w:sz w:val="24"/>
          <w:szCs w:val="24"/>
        </w:rPr>
        <w:t>transgresseth</w:t>
      </w:r>
      <w:proofErr w:type="spellEnd"/>
      <w:r w:rsidRPr="009D5C00">
        <w:rPr>
          <w:rFonts w:ascii="Times New Roman" w:hAnsi="Times New Roman" w:cs="Times New Roman"/>
          <w:sz w:val="24"/>
          <w:szCs w:val="24"/>
        </w:rPr>
        <w:t xml:space="preserve"> also the law:  for sin is the transgression of the law.</w:t>
      </w:r>
      <w:r w:rsidRPr="009D5C00">
        <w:rPr>
          <w:rFonts w:ascii="Times New Roman" w:hAnsi="Times New Roman" w:cs="Times New Roman"/>
          <w:sz w:val="24"/>
          <w:szCs w:val="24"/>
          <w:vertAlign w:val="superscript"/>
        </w:rPr>
        <w:footnoteReference w:customMarkFollows="1" w:id="4"/>
        <w:t>4</w:t>
      </w:r>
    </w:p>
    <w:p w14:paraId="63BD6456"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73BF2190"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t>All men are born sinners so all men die.  The Apostle St. Paul writes:</w:t>
      </w:r>
    </w:p>
    <w:p w14:paraId="067787DA"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32A37776"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9D5C00">
        <w:rPr>
          <w:rFonts w:ascii="Times New Roman" w:hAnsi="Times New Roman" w:cs="Times New Roman"/>
          <w:sz w:val="24"/>
          <w:szCs w:val="24"/>
        </w:rPr>
        <w:t xml:space="preserve">Wherefore, as by </w:t>
      </w:r>
      <w:proofErr w:type="gramStart"/>
      <w:r w:rsidRPr="009D5C00">
        <w:rPr>
          <w:rFonts w:ascii="Times New Roman" w:hAnsi="Times New Roman" w:cs="Times New Roman"/>
          <w:sz w:val="24"/>
          <w:szCs w:val="24"/>
        </w:rPr>
        <w:t>one man</w:t>
      </w:r>
      <w:proofErr w:type="gramEnd"/>
      <w:r w:rsidRPr="009D5C00">
        <w:rPr>
          <w:rFonts w:ascii="Times New Roman" w:hAnsi="Times New Roman" w:cs="Times New Roman"/>
          <w:sz w:val="24"/>
          <w:szCs w:val="24"/>
        </w:rPr>
        <w:t xml:space="preserve"> sin entered into the world, and death by sin; and so death passed upon all men, for that all have sinned ... .</w:t>
      </w:r>
      <w:r w:rsidRPr="009D5C00">
        <w:rPr>
          <w:rFonts w:ascii="Times New Roman" w:hAnsi="Times New Roman" w:cs="Times New Roman"/>
          <w:sz w:val="24"/>
          <w:szCs w:val="24"/>
          <w:vertAlign w:val="superscript"/>
        </w:rPr>
        <w:footnoteReference w:customMarkFollows="1" w:id="5"/>
        <w:t>5</w:t>
      </w:r>
    </w:p>
    <w:p w14:paraId="442AA55C"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33169CCE"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t>Last wills and testaments arise because of sin and death.  Men must compose last wills and testaments because death forces them to relinquish the fruits of the sweat of their brow.</w:t>
      </w:r>
    </w:p>
    <w:p w14:paraId="058A5146"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265C9404"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b/>
          <w:bCs/>
          <w:sz w:val="24"/>
          <w:szCs w:val="24"/>
        </w:rPr>
      </w:pPr>
      <w:r w:rsidRPr="009D5C00">
        <w:rPr>
          <w:rFonts w:ascii="Times New Roman" w:hAnsi="Times New Roman" w:cs="Times New Roman"/>
          <w:b/>
          <w:bCs/>
          <w:sz w:val="24"/>
          <w:szCs w:val="24"/>
        </w:rPr>
        <w:t>B.  Death is overcome by the Excellency of Jacob, Jesus of Nazareth, through His Passion.</w:t>
      </w:r>
    </w:p>
    <w:p w14:paraId="48A73006"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sz w:val="24"/>
          <w:szCs w:val="24"/>
        </w:rPr>
      </w:pPr>
    </w:p>
    <w:p w14:paraId="50EA3676"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b/>
          <w:bCs/>
          <w:sz w:val="24"/>
          <w:szCs w:val="24"/>
        </w:rPr>
        <w:tab/>
        <w:t xml:space="preserve"> </w:t>
      </w:r>
      <w:r w:rsidRPr="009D5C00">
        <w:rPr>
          <w:rFonts w:ascii="Times New Roman" w:hAnsi="Times New Roman" w:cs="Times New Roman"/>
          <w:sz w:val="24"/>
          <w:szCs w:val="24"/>
        </w:rPr>
        <w:t xml:space="preserve">Reason can understand inheritance and testaments among men because men are mortal.  Reason, however, stumbles when, in </w:t>
      </w:r>
      <w:r w:rsidRPr="009D5C00">
        <w:rPr>
          <w:rFonts w:ascii="Times New Roman" w:hAnsi="Times New Roman" w:cs="Times New Roman"/>
          <w:b/>
          <w:bCs/>
          <w:sz w:val="24"/>
          <w:szCs w:val="24"/>
        </w:rPr>
        <w:t>Psalm 47</w:t>
      </w:r>
      <w:r w:rsidRPr="009D5C00">
        <w:rPr>
          <w:rFonts w:ascii="Times New Roman" w:hAnsi="Times New Roman" w:cs="Times New Roman"/>
          <w:sz w:val="24"/>
          <w:szCs w:val="24"/>
        </w:rPr>
        <w:t xml:space="preserve">, the Lord speaks of the Lord’s “Inheritance”.   </w:t>
      </w:r>
      <w:r w:rsidRPr="009D5C00">
        <w:rPr>
          <w:rFonts w:ascii="Times New Roman" w:hAnsi="Times New Roman" w:cs="Times New Roman"/>
          <w:b/>
          <w:bCs/>
          <w:sz w:val="24"/>
          <w:szCs w:val="24"/>
        </w:rPr>
        <w:t xml:space="preserve">Psalm 47 </w:t>
      </w:r>
      <w:r w:rsidRPr="009D5C00">
        <w:rPr>
          <w:rFonts w:ascii="Times New Roman" w:hAnsi="Times New Roman" w:cs="Times New Roman"/>
          <w:sz w:val="24"/>
          <w:szCs w:val="24"/>
        </w:rPr>
        <w:t>reads:</w:t>
      </w:r>
    </w:p>
    <w:p w14:paraId="4438365E"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3B8A8466"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b/>
          <w:bCs/>
          <w:sz w:val="24"/>
          <w:szCs w:val="24"/>
        </w:rPr>
      </w:pPr>
      <w:r w:rsidRPr="009D5C00">
        <w:rPr>
          <w:rFonts w:ascii="Times New Roman" w:hAnsi="Times New Roman" w:cs="Times New Roman"/>
          <w:sz w:val="24"/>
          <w:szCs w:val="24"/>
        </w:rPr>
        <w:t>He shall choose our inheritance for us, the excellency of Jacob whom he loved.</w:t>
      </w:r>
      <w:r w:rsidRPr="009D5C00">
        <w:rPr>
          <w:rFonts w:ascii="Times New Roman" w:hAnsi="Times New Roman" w:cs="Times New Roman"/>
          <w:sz w:val="24"/>
          <w:szCs w:val="24"/>
          <w:vertAlign w:val="superscript"/>
        </w:rPr>
        <w:footnoteReference w:customMarkFollows="1" w:id="6"/>
        <w:t>6</w:t>
      </w:r>
    </w:p>
    <w:p w14:paraId="4C060523"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sz w:val="24"/>
          <w:szCs w:val="24"/>
        </w:rPr>
      </w:pPr>
    </w:p>
    <w:p w14:paraId="1DFFDF84"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 xml:space="preserve">What does this mean?  It means there must be the Death of the Testator.  But how can this be?  God is the Testator.  How can God die?  God cannot die in and of Himself.  </w:t>
      </w:r>
      <w:proofErr w:type="gramStart"/>
      <w:r w:rsidRPr="009D5C00">
        <w:rPr>
          <w:rFonts w:ascii="Times New Roman" w:hAnsi="Times New Roman" w:cs="Times New Roman"/>
          <w:sz w:val="24"/>
          <w:szCs w:val="24"/>
        </w:rPr>
        <w:t>So</w:t>
      </w:r>
      <w:proofErr w:type="gramEnd"/>
      <w:r w:rsidRPr="009D5C00">
        <w:rPr>
          <w:rFonts w:ascii="Times New Roman" w:hAnsi="Times New Roman" w:cs="Times New Roman"/>
          <w:sz w:val="24"/>
          <w:szCs w:val="24"/>
        </w:rPr>
        <w:t xml:space="preserve"> what does this mean?</w:t>
      </w:r>
      <w:r w:rsidRPr="009D5C00">
        <w:rPr>
          <w:rFonts w:ascii="Times New Roman" w:hAnsi="Times New Roman" w:cs="Times New Roman"/>
          <w:i/>
          <w:iCs/>
          <w:sz w:val="24"/>
          <w:szCs w:val="24"/>
        </w:rPr>
        <w:t xml:space="preserve">  God’s Inheritance means God has become man</w:t>
      </w:r>
      <w:r w:rsidRPr="009D5C00">
        <w:rPr>
          <w:rFonts w:ascii="Times New Roman" w:hAnsi="Times New Roman" w:cs="Times New Roman"/>
          <w:sz w:val="24"/>
          <w:szCs w:val="24"/>
        </w:rPr>
        <w:t xml:space="preserve"> </w:t>
      </w:r>
      <w:r w:rsidRPr="009D5C00">
        <w:rPr>
          <w:rFonts w:ascii="Times New Roman" w:hAnsi="Times New Roman" w:cs="Times New Roman"/>
          <w:i/>
          <w:iCs/>
          <w:sz w:val="24"/>
          <w:szCs w:val="24"/>
        </w:rPr>
        <w:t>and, therefore, can and did die</w:t>
      </w:r>
      <w:r w:rsidRPr="009D5C00">
        <w:rPr>
          <w:rFonts w:ascii="Times New Roman" w:hAnsi="Times New Roman" w:cs="Times New Roman"/>
          <w:sz w:val="24"/>
          <w:szCs w:val="24"/>
        </w:rPr>
        <w:t>.  The Lutheran Church confesses that God in and of Himself cannot die, but now that God has become man in Jesus of Nazareth He can and did die for the sins of all men:</w:t>
      </w:r>
    </w:p>
    <w:p w14:paraId="7C2E8F96"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21475605"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9D5C00">
        <w:rPr>
          <w:rFonts w:ascii="Times New Roman" w:hAnsi="Times New Roman" w:cs="Times New Roman"/>
          <w:i/>
          <w:iCs/>
          <w:sz w:val="24"/>
          <w:szCs w:val="24"/>
        </w:rPr>
        <w:lastRenderedPageBreak/>
        <w:t>We Christians must know that if God is not also in the balance, and gives the weight, we sink to the bottom with our scale.  By this I mean:  If it were not to be said [if these things were not true], God has died for us, but only a man, we would be lost.  But if “God’s death” and “God died” lie in the scale of the balance, then He sinks down, and we rise up as a light, empty scale.  But indeed He can also rise again or leap out of the scale; yet He could not sit in the scale unless He became a man like us, so that it could be said</w:t>
      </w:r>
      <w:proofErr w:type="gramStart"/>
      <w:r w:rsidRPr="009D5C00">
        <w:rPr>
          <w:rFonts w:ascii="Times New Roman" w:hAnsi="Times New Roman" w:cs="Times New Roman"/>
          <w:i/>
          <w:iCs/>
          <w:sz w:val="24"/>
          <w:szCs w:val="24"/>
        </w:rPr>
        <w:t>:  “</w:t>
      </w:r>
      <w:proofErr w:type="gramEnd"/>
      <w:r w:rsidRPr="009D5C00">
        <w:rPr>
          <w:rFonts w:ascii="Times New Roman" w:hAnsi="Times New Roman" w:cs="Times New Roman"/>
          <w:i/>
          <w:iCs/>
          <w:sz w:val="24"/>
          <w:szCs w:val="24"/>
        </w:rPr>
        <w:t xml:space="preserve">God died,” “God’s passion,” “God’s blood,” “God’s death.”  </w:t>
      </w:r>
      <w:r w:rsidRPr="009D5C00">
        <w:rPr>
          <w:rFonts w:ascii="Times New Roman" w:hAnsi="Times New Roman" w:cs="Times New Roman"/>
          <w:i/>
          <w:iCs/>
          <w:sz w:val="24"/>
          <w:szCs w:val="24"/>
          <w:u w:val="single"/>
        </w:rPr>
        <w:t>For in His nature God cannot die</w:t>
      </w:r>
      <w:r w:rsidRPr="009D5C00">
        <w:rPr>
          <w:rFonts w:ascii="Times New Roman" w:hAnsi="Times New Roman" w:cs="Times New Roman"/>
          <w:i/>
          <w:iCs/>
          <w:sz w:val="24"/>
          <w:szCs w:val="24"/>
        </w:rPr>
        <w:t xml:space="preserve">; </w:t>
      </w:r>
      <w:r w:rsidRPr="009D5C00">
        <w:rPr>
          <w:rFonts w:ascii="Times New Roman" w:hAnsi="Times New Roman" w:cs="Times New Roman"/>
          <w:i/>
          <w:iCs/>
          <w:sz w:val="24"/>
          <w:szCs w:val="24"/>
          <w:u w:val="single"/>
        </w:rPr>
        <w:t>but now that God and man are united in one person</w:t>
      </w:r>
      <w:r w:rsidRPr="009D5C00">
        <w:rPr>
          <w:rFonts w:ascii="Times New Roman" w:hAnsi="Times New Roman" w:cs="Times New Roman"/>
          <w:i/>
          <w:iCs/>
          <w:sz w:val="24"/>
          <w:szCs w:val="24"/>
        </w:rPr>
        <w:t xml:space="preserve">, </w:t>
      </w:r>
      <w:r w:rsidRPr="009D5C00">
        <w:rPr>
          <w:rFonts w:ascii="Times New Roman" w:hAnsi="Times New Roman" w:cs="Times New Roman"/>
          <w:i/>
          <w:iCs/>
          <w:sz w:val="24"/>
          <w:szCs w:val="24"/>
          <w:u w:val="single"/>
        </w:rPr>
        <w:t>it is correctly called God’s death</w:t>
      </w:r>
      <w:r w:rsidRPr="009D5C00">
        <w:rPr>
          <w:rFonts w:ascii="Times New Roman" w:hAnsi="Times New Roman" w:cs="Times New Roman"/>
          <w:i/>
          <w:iCs/>
          <w:sz w:val="24"/>
          <w:szCs w:val="24"/>
        </w:rPr>
        <w:t xml:space="preserve">, </w:t>
      </w:r>
      <w:r w:rsidRPr="009D5C00">
        <w:rPr>
          <w:rFonts w:ascii="Times New Roman" w:hAnsi="Times New Roman" w:cs="Times New Roman"/>
          <w:i/>
          <w:iCs/>
          <w:sz w:val="24"/>
          <w:szCs w:val="24"/>
          <w:u w:val="single"/>
        </w:rPr>
        <w:t>when the man dies who is one thing or one person with God</w:t>
      </w:r>
      <w:r w:rsidRPr="009D5C00">
        <w:rPr>
          <w:rFonts w:ascii="Times New Roman" w:hAnsi="Times New Roman" w:cs="Times New Roman"/>
          <w:i/>
          <w:iCs/>
          <w:sz w:val="24"/>
          <w:szCs w:val="24"/>
        </w:rPr>
        <w:t>.</w:t>
      </w:r>
      <w:r w:rsidRPr="009D5C00">
        <w:rPr>
          <w:rFonts w:ascii="Times New Roman" w:hAnsi="Times New Roman" w:cs="Times New Roman"/>
          <w:sz w:val="24"/>
          <w:szCs w:val="24"/>
          <w:vertAlign w:val="superscript"/>
        </w:rPr>
        <w:footnoteReference w:customMarkFollows="1" w:id="7"/>
        <w:t>7</w:t>
      </w:r>
      <w:r w:rsidRPr="009D5C00">
        <w:rPr>
          <w:rFonts w:ascii="Times New Roman" w:hAnsi="Times New Roman" w:cs="Times New Roman"/>
          <w:sz w:val="24"/>
          <w:szCs w:val="24"/>
        </w:rPr>
        <w:t xml:space="preserve"> </w:t>
      </w:r>
    </w:p>
    <w:p w14:paraId="48BBC047"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65CC420D"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Luther writes:</w:t>
      </w:r>
    </w:p>
    <w:p w14:paraId="680ED9E4"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1CC9F29F"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9D5C00">
        <w:rPr>
          <w:rFonts w:ascii="Times New Roman" w:hAnsi="Times New Roman" w:cs="Times New Roman"/>
          <w:sz w:val="24"/>
          <w:szCs w:val="24"/>
        </w:rPr>
        <w:t>You see, therefore, that what we call the mass</w:t>
      </w:r>
      <w:r w:rsidRPr="009D5C00">
        <w:rPr>
          <w:rFonts w:ascii="Times New Roman" w:hAnsi="Times New Roman" w:cs="Times New Roman"/>
          <w:sz w:val="24"/>
          <w:szCs w:val="24"/>
          <w:vertAlign w:val="superscript"/>
        </w:rPr>
        <w:footnoteReference w:customMarkFollows="1" w:id="8"/>
        <w:t>8</w:t>
      </w:r>
      <w:r w:rsidRPr="009D5C00">
        <w:rPr>
          <w:rFonts w:ascii="Times New Roman" w:hAnsi="Times New Roman" w:cs="Times New Roman"/>
          <w:sz w:val="24"/>
          <w:szCs w:val="24"/>
        </w:rPr>
        <w:t xml:space="preserve"> is a promise of the forgiveness of sins made to us by God, and such a promise as has been confirmed by the death of the Son of God.  For the only differences between a promise and a testament is that the testament involves the death of the one who makes it.  A testator is a promiser who is about to die, while a promiser (if I may put it thus) is a testator who is not about to die.  This testament of Christ is foreshadowed in all the promises of God from the beginning of the world; indeed, whatever value those ancient promises possessed was altogether derived from this new promise that was to come in Christ.  Hence the words “compact,” “covenant,” and “testament of the Lord” occur so frequently in the Scriptures.</w:t>
      </w:r>
      <w:proofErr w:type="gramStart"/>
      <w:r w:rsidRPr="009D5C00">
        <w:rPr>
          <w:rFonts w:ascii="Times New Roman" w:hAnsi="Times New Roman" w:cs="Times New Roman"/>
          <w:sz w:val="24"/>
          <w:szCs w:val="24"/>
          <w:vertAlign w:val="superscript"/>
        </w:rPr>
        <w:footnoteReference w:customMarkFollows="1" w:id="9"/>
        <w:t>9</w:t>
      </w:r>
      <w:r w:rsidRPr="009D5C00">
        <w:rPr>
          <w:rFonts w:ascii="Times New Roman" w:hAnsi="Times New Roman" w:cs="Times New Roman"/>
          <w:sz w:val="24"/>
          <w:szCs w:val="24"/>
        </w:rPr>
        <w:t xml:space="preserve">  These</w:t>
      </w:r>
      <w:proofErr w:type="gramEnd"/>
      <w:r w:rsidRPr="009D5C00">
        <w:rPr>
          <w:rFonts w:ascii="Times New Roman" w:hAnsi="Times New Roman" w:cs="Times New Roman"/>
          <w:sz w:val="24"/>
          <w:szCs w:val="24"/>
        </w:rPr>
        <w:t xml:space="preserve"> words signified that </w:t>
      </w:r>
      <w:r w:rsidRPr="009D5C00">
        <w:rPr>
          <w:rFonts w:ascii="Times New Roman" w:hAnsi="Times New Roman" w:cs="Times New Roman"/>
          <w:sz w:val="24"/>
          <w:szCs w:val="24"/>
        </w:rPr>
        <w:lastRenderedPageBreak/>
        <w:t>God would one day die.  “For where there is a testament, the death of the testator must of necessity occur” (Heb. 9[:16]).  Now God made a testament, therefore, it was necessary that he should die.  But God could not die unless he became man.</w:t>
      </w:r>
      <w:proofErr w:type="gramStart"/>
      <w:r w:rsidRPr="009D5C00">
        <w:rPr>
          <w:rFonts w:ascii="Times New Roman" w:hAnsi="Times New Roman" w:cs="Times New Roman"/>
          <w:sz w:val="24"/>
          <w:szCs w:val="24"/>
          <w:vertAlign w:val="superscript"/>
        </w:rPr>
        <w:t>1</w:t>
      </w:r>
      <w:r w:rsidRPr="009D5C00">
        <w:rPr>
          <w:rFonts w:ascii="Times New Roman" w:hAnsi="Times New Roman" w:cs="Times New Roman"/>
          <w:sz w:val="24"/>
          <w:szCs w:val="24"/>
          <w:vertAlign w:val="superscript"/>
        </w:rPr>
        <w:footnoteReference w:customMarkFollows="1" w:id="10"/>
        <w:t>0</w:t>
      </w:r>
      <w:r w:rsidRPr="009D5C00">
        <w:rPr>
          <w:rFonts w:ascii="Times New Roman" w:hAnsi="Times New Roman" w:cs="Times New Roman"/>
          <w:sz w:val="24"/>
          <w:szCs w:val="24"/>
        </w:rPr>
        <w:t xml:space="preserve">  </w:t>
      </w:r>
      <w:r w:rsidRPr="009D5C00">
        <w:rPr>
          <w:rFonts w:ascii="Times New Roman" w:hAnsi="Times New Roman" w:cs="Times New Roman"/>
          <w:sz w:val="24"/>
          <w:szCs w:val="24"/>
          <w:u w:val="single"/>
        </w:rPr>
        <w:t>Thus</w:t>
      </w:r>
      <w:proofErr w:type="gramEnd"/>
      <w:r w:rsidRPr="009D5C00">
        <w:rPr>
          <w:rFonts w:ascii="Times New Roman" w:hAnsi="Times New Roman" w:cs="Times New Roman"/>
          <w:sz w:val="24"/>
          <w:szCs w:val="24"/>
          <w:u w:val="single"/>
        </w:rPr>
        <w:t xml:space="preserve"> the incarnation and the death of Christ are both comprehended most concisely in this one word</w:t>
      </w:r>
      <w:r w:rsidRPr="009D5C00">
        <w:rPr>
          <w:rFonts w:ascii="Times New Roman" w:hAnsi="Times New Roman" w:cs="Times New Roman"/>
          <w:sz w:val="24"/>
          <w:szCs w:val="24"/>
        </w:rPr>
        <w:t>, “</w:t>
      </w:r>
      <w:r w:rsidRPr="009D5C00">
        <w:rPr>
          <w:rFonts w:ascii="Times New Roman" w:hAnsi="Times New Roman" w:cs="Times New Roman"/>
          <w:sz w:val="24"/>
          <w:szCs w:val="24"/>
          <w:u w:val="single"/>
        </w:rPr>
        <w:t>testament</w:t>
      </w:r>
      <w:r w:rsidRPr="009D5C00">
        <w:rPr>
          <w:rFonts w:ascii="Times New Roman" w:hAnsi="Times New Roman" w:cs="Times New Roman"/>
          <w:sz w:val="24"/>
          <w:szCs w:val="24"/>
        </w:rPr>
        <w:t>.”</w:t>
      </w:r>
      <w:r w:rsidRPr="009D5C00">
        <w:rPr>
          <w:rFonts w:ascii="Times New Roman" w:hAnsi="Times New Roman" w:cs="Times New Roman"/>
          <w:sz w:val="24"/>
          <w:szCs w:val="24"/>
          <w:vertAlign w:val="superscript"/>
        </w:rPr>
        <w:t>1</w:t>
      </w:r>
      <w:r w:rsidRPr="009D5C00">
        <w:rPr>
          <w:rFonts w:ascii="Times New Roman" w:hAnsi="Times New Roman" w:cs="Times New Roman"/>
          <w:sz w:val="24"/>
          <w:szCs w:val="24"/>
          <w:vertAlign w:val="superscript"/>
        </w:rPr>
        <w:footnoteReference w:customMarkFollows="1" w:id="11"/>
        <w:t>1</w:t>
      </w:r>
      <w:r w:rsidRPr="009D5C00">
        <w:rPr>
          <w:rFonts w:ascii="Times New Roman" w:hAnsi="Times New Roman" w:cs="Times New Roman"/>
          <w:sz w:val="24"/>
          <w:szCs w:val="24"/>
        </w:rPr>
        <w:t xml:space="preserve"> </w:t>
      </w:r>
    </w:p>
    <w:p w14:paraId="0A6D7BBB"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253070BA"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t xml:space="preserve">By death Christ overcame death.  </w:t>
      </w:r>
      <w:r w:rsidRPr="009D5C00">
        <w:rPr>
          <w:rFonts w:ascii="Times New Roman" w:hAnsi="Times New Roman" w:cs="Times New Roman"/>
          <w:i/>
          <w:iCs/>
          <w:sz w:val="24"/>
          <w:szCs w:val="24"/>
        </w:rPr>
        <w:t>While death is indeed powerful, holding all men into its grip, death is not powerful enough to vanquish the Almighty God</w:t>
      </w:r>
      <w:r w:rsidRPr="009D5C00">
        <w:rPr>
          <w:rFonts w:ascii="Times New Roman" w:hAnsi="Times New Roman" w:cs="Times New Roman"/>
          <w:sz w:val="24"/>
          <w:szCs w:val="24"/>
        </w:rPr>
        <w:t>.  Consequently, by death Christ overcame death for all men because Christ bore the consequence of sin, namely, condemnation and eternal death.  The prophet Isaiah writes of Christ’s Saving Work to swallow up death for all men by His Passion:</w:t>
      </w:r>
    </w:p>
    <w:p w14:paraId="4E616776"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09CAF62F"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9D5C00">
        <w:rPr>
          <w:rFonts w:ascii="Times New Roman" w:hAnsi="Times New Roman" w:cs="Times New Roman"/>
          <w:sz w:val="24"/>
          <w:szCs w:val="24"/>
        </w:rPr>
        <w:t xml:space="preserve">And in this mountain [Mt. Zion where Christ was Crucified] shall the LORD of hosts make unto all people a feast of fat things, a feast of wines on the lees, of fat things full of marrow, of wines on the lees well refined.  And he will destroy in this mountain the face of the covering cast over all people, and the vail that is spread over all nations.  He will swallow up death in victory; and the Lord God </w:t>
      </w:r>
      <w:r w:rsidRPr="009D5C00">
        <w:rPr>
          <w:rFonts w:ascii="Times New Roman" w:hAnsi="Times New Roman" w:cs="Times New Roman"/>
          <w:sz w:val="24"/>
          <w:szCs w:val="24"/>
        </w:rPr>
        <w:lastRenderedPageBreak/>
        <w:t xml:space="preserve">will wipe away tears from off all faces; and the rebuke of his people shall he take away from all the earth:  for the LORD hath spoken </w:t>
      </w:r>
      <w:r w:rsidRPr="009D5C00">
        <w:rPr>
          <w:rFonts w:ascii="Times New Roman" w:hAnsi="Times New Roman" w:cs="Times New Roman"/>
          <w:i/>
          <w:iCs/>
          <w:sz w:val="24"/>
          <w:szCs w:val="24"/>
        </w:rPr>
        <w:t>it</w:t>
      </w:r>
      <w:r w:rsidRPr="009D5C00">
        <w:rPr>
          <w:rFonts w:ascii="Times New Roman" w:hAnsi="Times New Roman" w:cs="Times New Roman"/>
          <w:sz w:val="24"/>
          <w:szCs w:val="24"/>
        </w:rPr>
        <w:t>.</w:t>
      </w:r>
      <w:r w:rsidRPr="009D5C00">
        <w:rPr>
          <w:rFonts w:ascii="Times New Roman" w:hAnsi="Times New Roman" w:cs="Times New Roman"/>
          <w:sz w:val="24"/>
          <w:szCs w:val="24"/>
          <w:vertAlign w:val="superscript"/>
        </w:rPr>
        <w:t>1</w:t>
      </w:r>
      <w:r w:rsidRPr="009D5C00">
        <w:rPr>
          <w:rFonts w:ascii="Times New Roman" w:hAnsi="Times New Roman" w:cs="Times New Roman"/>
          <w:sz w:val="24"/>
          <w:szCs w:val="24"/>
          <w:vertAlign w:val="superscript"/>
        </w:rPr>
        <w:footnoteReference w:customMarkFollows="1" w:id="12"/>
        <w:t>2</w:t>
      </w:r>
    </w:p>
    <w:p w14:paraId="4A531428"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70392D60"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b/>
          <w:bCs/>
          <w:sz w:val="24"/>
          <w:szCs w:val="24"/>
        </w:rPr>
        <w:tab/>
      </w:r>
      <w:r w:rsidRPr="009D5C00">
        <w:rPr>
          <w:rFonts w:ascii="Times New Roman" w:hAnsi="Times New Roman" w:cs="Times New Roman"/>
          <w:sz w:val="24"/>
          <w:szCs w:val="24"/>
        </w:rPr>
        <w:t>Jesus of Nazareth is the Savior of the world.  He is also the Son of the Patriarch Jacob (Isaac’s son, and Abraham’s grandson).  Moses writes that Jesus would descend from Jacob:</w:t>
      </w:r>
    </w:p>
    <w:p w14:paraId="5C8EBCD3"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6AEEDBB8"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9D5C00">
        <w:rPr>
          <w:rFonts w:ascii="Times New Roman" w:hAnsi="Times New Roman" w:cs="Times New Roman"/>
          <w:sz w:val="24"/>
          <w:szCs w:val="24"/>
        </w:rPr>
        <w:t>... in thee [Jacob] and in thy seed [the Messiah] shall all the families of the earth be blessed.</w:t>
      </w:r>
      <w:r w:rsidRPr="009D5C00">
        <w:rPr>
          <w:rFonts w:ascii="Times New Roman" w:hAnsi="Times New Roman" w:cs="Times New Roman"/>
          <w:sz w:val="24"/>
          <w:szCs w:val="24"/>
          <w:vertAlign w:val="superscript"/>
        </w:rPr>
        <w:t>1</w:t>
      </w:r>
      <w:r w:rsidRPr="009D5C00">
        <w:rPr>
          <w:rFonts w:ascii="Times New Roman" w:hAnsi="Times New Roman" w:cs="Times New Roman"/>
          <w:sz w:val="24"/>
          <w:szCs w:val="24"/>
          <w:vertAlign w:val="superscript"/>
        </w:rPr>
        <w:footnoteReference w:customMarkFollows="1" w:id="13"/>
        <w:t>3</w:t>
      </w:r>
    </w:p>
    <w:p w14:paraId="686FFF5A"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2BA413E9"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Most certainly Jesus of Nazareth is the Excellency of Jacob because the Excellency of Jacob is the Savior of all men because He blesses all men with Absolution of sin and life everlasting by His Passion.</w:t>
      </w:r>
    </w:p>
    <w:p w14:paraId="509CA0EB"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23D637F5" w14:textId="5284A643" w:rsid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t>The Lord Himself chooses men’s inheritance.  Their inheritance is the Excellency of Jacob, Jesus of Nazareth, Jacob’s Son, the Son of God, and the Savior of all men.</w:t>
      </w:r>
    </w:p>
    <w:p w14:paraId="45EB4B81" w14:textId="6EBC74AB" w:rsid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4ED4B809" w14:textId="51A50B1C" w:rsid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43A802D8"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6C2D6AA6"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2561486F"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b/>
          <w:bCs/>
          <w:sz w:val="24"/>
          <w:szCs w:val="24"/>
        </w:rPr>
        <w:lastRenderedPageBreak/>
        <w:t>II.  The Gospel is the Lord’s Inheritance of the Forgiveness of Sin and Life Everlasting.</w:t>
      </w:r>
    </w:p>
    <w:p w14:paraId="202493FB"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364DCCDD"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9D5C00">
        <w:rPr>
          <w:rFonts w:ascii="Times New Roman" w:hAnsi="Times New Roman" w:cs="Times New Roman"/>
          <w:b/>
          <w:bCs/>
          <w:sz w:val="24"/>
          <w:szCs w:val="24"/>
        </w:rPr>
        <w:t>A.  The Gospel is the Lord’s Inheritance.</w:t>
      </w:r>
    </w:p>
    <w:p w14:paraId="61B91B77"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155F94A0"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t xml:space="preserve">In Moses, Jacob </w:t>
      </w:r>
      <w:proofErr w:type="gramStart"/>
      <w:r w:rsidRPr="009D5C00">
        <w:rPr>
          <w:rFonts w:ascii="Times New Roman" w:hAnsi="Times New Roman" w:cs="Times New Roman"/>
          <w:sz w:val="24"/>
          <w:szCs w:val="24"/>
        </w:rPr>
        <w:t>say</w:t>
      </w:r>
      <w:proofErr w:type="gramEnd"/>
      <w:r w:rsidRPr="009D5C00">
        <w:rPr>
          <w:rFonts w:ascii="Times New Roman" w:hAnsi="Times New Roman" w:cs="Times New Roman"/>
          <w:sz w:val="24"/>
          <w:szCs w:val="24"/>
        </w:rPr>
        <w:t xml:space="preserve"> this about his Son, the Excellency of Jacob:</w:t>
      </w:r>
    </w:p>
    <w:p w14:paraId="0ED5834A"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301A5419"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9D5C00">
        <w:rPr>
          <w:rFonts w:ascii="Times New Roman" w:hAnsi="Times New Roman" w:cs="Times New Roman"/>
          <w:sz w:val="24"/>
          <w:szCs w:val="24"/>
        </w:rPr>
        <w:t xml:space="preserve">But his [Joseph] bow abode in strength, and the arms of his hands were made strong by the hands of the mighty </w:t>
      </w:r>
      <w:r w:rsidRPr="009D5C00">
        <w:rPr>
          <w:rFonts w:ascii="Times New Roman" w:hAnsi="Times New Roman" w:cs="Times New Roman"/>
          <w:i/>
          <w:iCs/>
          <w:sz w:val="24"/>
          <w:szCs w:val="24"/>
        </w:rPr>
        <w:t>God</w:t>
      </w:r>
      <w:r w:rsidRPr="009D5C00">
        <w:rPr>
          <w:rFonts w:ascii="Times New Roman" w:hAnsi="Times New Roman" w:cs="Times New Roman"/>
          <w:sz w:val="24"/>
          <w:szCs w:val="24"/>
        </w:rPr>
        <w:t xml:space="preserve"> of Jacob; (from thence </w:t>
      </w:r>
      <w:r w:rsidRPr="009D5C00">
        <w:rPr>
          <w:rFonts w:ascii="Times New Roman" w:hAnsi="Times New Roman" w:cs="Times New Roman"/>
          <w:i/>
          <w:iCs/>
          <w:sz w:val="24"/>
          <w:szCs w:val="24"/>
        </w:rPr>
        <w:t>is</w:t>
      </w:r>
      <w:r w:rsidRPr="009D5C00">
        <w:rPr>
          <w:rFonts w:ascii="Times New Roman" w:hAnsi="Times New Roman" w:cs="Times New Roman"/>
          <w:sz w:val="24"/>
          <w:szCs w:val="24"/>
        </w:rPr>
        <w:t xml:space="preserve"> the shepherd, the stone of Israel:).</w:t>
      </w:r>
      <w:r w:rsidRPr="009D5C00">
        <w:rPr>
          <w:rFonts w:ascii="Times New Roman" w:hAnsi="Times New Roman" w:cs="Times New Roman"/>
          <w:sz w:val="24"/>
          <w:szCs w:val="24"/>
          <w:vertAlign w:val="superscript"/>
        </w:rPr>
        <w:t>1</w:t>
      </w:r>
      <w:r w:rsidRPr="009D5C00">
        <w:rPr>
          <w:rFonts w:ascii="Times New Roman" w:hAnsi="Times New Roman" w:cs="Times New Roman"/>
          <w:sz w:val="24"/>
          <w:szCs w:val="24"/>
          <w:vertAlign w:val="superscript"/>
        </w:rPr>
        <w:footnoteReference w:customMarkFollows="1" w:id="14"/>
        <w:t>4</w:t>
      </w:r>
    </w:p>
    <w:p w14:paraId="7D190EFB"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4560B376"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t>From Jacob descends the Messiah, the Excellency of Jacob, and the Good Shepherd.  David writes:</w:t>
      </w:r>
    </w:p>
    <w:p w14:paraId="29D18E82"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6754E67E"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9D5C00">
        <w:rPr>
          <w:rFonts w:ascii="Times New Roman" w:hAnsi="Times New Roman" w:cs="Times New Roman"/>
          <w:sz w:val="24"/>
          <w:szCs w:val="24"/>
        </w:rPr>
        <w:t>The Lord is my Shepherd; I shall not want.</w:t>
      </w:r>
      <w:r w:rsidRPr="009D5C00">
        <w:rPr>
          <w:rFonts w:ascii="Times New Roman" w:hAnsi="Times New Roman" w:cs="Times New Roman"/>
          <w:sz w:val="24"/>
          <w:szCs w:val="24"/>
          <w:vertAlign w:val="superscript"/>
        </w:rPr>
        <w:t>1</w:t>
      </w:r>
      <w:r w:rsidRPr="009D5C00">
        <w:rPr>
          <w:rFonts w:ascii="Times New Roman" w:hAnsi="Times New Roman" w:cs="Times New Roman"/>
          <w:sz w:val="24"/>
          <w:szCs w:val="24"/>
          <w:vertAlign w:val="superscript"/>
        </w:rPr>
        <w:footnoteReference w:customMarkFollows="1" w:id="15"/>
        <w:t>5</w:t>
      </w:r>
    </w:p>
    <w:p w14:paraId="3F1B64BD"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18F46EE5"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t>Christ is also the Rock.  The Apostle St. Paul writes:</w:t>
      </w:r>
    </w:p>
    <w:p w14:paraId="744EFE90"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1588BD12"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9D5C00">
        <w:rPr>
          <w:rFonts w:ascii="Times New Roman" w:hAnsi="Times New Roman" w:cs="Times New Roman"/>
          <w:sz w:val="24"/>
          <w:szCs w:val="24"/>
        </w:rPr>
        <w:t xml:space="preserve">And are built upon the foundation of the apostles and the prophets, Jesus Christ Himself being the chief corner </w:t>
      </w:r>
      <w:r w:rsidRPr="009D5C00">
        <w:rPr>
          <w:rFonts w:ascii="Times New Roman" w:hAnsi="Times New Roman" w:cs="Times New Roman"/>
          <w:i/>
          <w:iCs/>
          <w:sz w:val="24"/>
          <w:szCs w:val="24"/>
        </w:rPr>
        <w:t>stone</w:t>
      </w:r>
      <w:r w:rsidRPr="009D5C00">
        <w:rPr>
          <w:rFonts w:ascii="Times New Roman" w:hAnsi="Times New Roman" w:cs="Times New Roman"/>
          <w:sz w:val="24"/>
          <w:szCs w:val="24"/>
        </w:rPr>
        <w:t>.</w:t>
      </w:r>
      <w:r w:rsidRPr="009D5C00">
        <w:rPr>
          <w:rFonts w:ascii="Times New Roman" w:hAnsi="Times New Roman" w:cs="Times New Roman"/>
          <w:sz w:val="24"/>
          <w:szCs w:val="24"/>
          <w:vertAlign w:val="superscript"/>
        </w:rPr>
        <w:t>1</w:t>
      </w:r>
      <w:r w:rsidRPr="009D5C00">
        <w:rPr>
          <w:rFonts w:ascii="Times New Roman" w:hAnsi="Times New Roman" w:cs="Times New Roman"/>
          <w:sz w:val="24"/>
          <w:szCs w:val="24"/>
          <w:vertAlign w:val="superscript"/>
        </w:rPr>
        <w:footnoteReference w:customMarkFollows="1" w:id="16"/>
        <w:t>6</w:t>
      </w:r>
    </w:p>
    <w:p w14:paraId="39CA1E9A"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1A04C33A"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t>Christ also refers to the Gospel as the Rock because through the Gospel, i.e., God’s Word and Sacraments, Christ Himself comes to forgive sins, save, and give life everlasting, and, thereby, places men on the Rock of life everlasting.  Jesus says:</w:t>
      </w:r>
    </w:p>
    <w:p w14:paraId="43C25446"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1127D0DB"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9D5C00">
        <w:rPr>
          <w:rFonts w:ascii="Times New Roman" w:hAnsi="Times New Roman" w:cs="Times New Roman"/>
          <w:sz w:val="24"/>
          <w:szCs w:val="24"/>
        </w:rPr>
        <w:t xml:space="preserve">And I say unto thee, </w:t>
      </w:r>
      <w:proofErr w:type="gramStart"/>
      <w:r w:rsidRPr="009D5C00">
        <w:rPr>
          <w:rFonts w:ascii="Times New Roman" w:hAnsi="Times New Roman" w:cs="Times New Roman"/>
          <w:sz w:val="24"/>
          <w:szCs w:val="24"/>
        </w:rPr>
        <w:t>That</w:t>
      </w:r>
      <w:proofErr w:type="gramEnd"/>
      <w:r w:rsidRPr="009D5C00">
        <w:rPr>
          <w:rFonts w:ascii="Times New Roman" w:hAnsi="Times New Roman" w:cs="Times New Roman"/>
          <w:sz w:val="24"/>
          <w:szCs w:val="24"/>
        </w:rPr>
        <w:t xml:space="preserve"> thou art Peter, and upon this rock I will build my church; and the gates of hell shall not prevail against it.</w:t>
      </w:r>
      <w:r w:rsidRPr="009D5C00">
        <w:rPr>
          <w:rFonts w:ascii="Times New Roman" w:hAnsi="Times New Roman" w:cs="Times New Roman"/>
          <w:sz w:val="24"/>
          <w:szCs w:val="24"/>
          <w:vertAlign w:val="superscript"/>
        </w:rPr>
        <w:t>1</w:t>
      </w:r>
      <w:r w:rsidRPr="009D5C00">
        <w:rPr>
          <w:rFonts w:ascii="Times New Roman" w:hAnsi="Times New Roman" w:cs="Times New Roman"/>
          <w:sz w:val="24"/>
          <w:szCs w:val="24"/>
          <w:vertAlign w:val="superscript"/>
        </w:rPr>
        <w:footnoteReference w:customMarkFollows="1" w:id="17"/>
        <w:t>7</w:t>
      </w:r>
    </w:p>
    <w:p w14:paraId="3F8429B7"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4C41283F"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The Lutheran Church confesses that this Rock is the Gospel, i.e., God’s Word and Sacraments:</w:t>
      </w:r>
    </w:p>
    <w:p w14:paraId="7AB1DFC3"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14E224BE"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9D5C00">
        <w:rPr>
          <w:rFonts w:ascii="Times New Roman" w:hAnsi="Times New Roman" w:cs="Times New Roman"/>
          <w:sz w:val="24"/>
          <w:szCs w:val="24"/>
        </w:rPr>
        <w:t xml:space="preserve">... as to the declaration:  </w:t>
      </w:r>
      <w:r w:rsidRPr="009D5C00">
        <w:rPr>
          <w:rFonts w:ascii="Times New Roman" w:hAnsi="Times New Roman" w:cs="Times New Roman"/>
          <w:i/>
          <w:iCs/>
          <w:sz w:val="24"/>
          <w:szCs w:val="24"/>
        </w:rPr>
        <w:t>Upon this rock I will build My Church</w:t>
      </w:r>
      <w:r w:rsidRPr="009D5C00">
        <w:rPr>
          <w:rFonts w:ascii="Times New Roman" w:hAnsi="Times New Roman" w:cs="Times New Roman"/>
          <w:sz w:val="24"/>
          <w:szCs w:val="24"/>
        </w:rPr>
        <w:t xml:space="preserve">, certainly the Church has not been built upon the authority of man, but upon the ministry of the confession which Peter made, in which he proclaims that Jesus is the Christ, the Son of God.  He accordingly addresses him as a minister:  </w:t>
      </w:r>
      <w:r w:rsidRPr="009D5C00">
        <w:rPr>
          <w:rFonts w:ascii="Times New Roman" w:hAnsi="Times New Roman" w:cs="Times New Roman"/>
          <w:i/>
          <w:iCs/>
          <w:sz w:val="24"/>
          <w:szCs w:val="24"/>
        </w:rPr>
        <w:t>Upon this rock</w:t>
      </w:r>
      <w:r w:rsidRPr="009D5C00">
        <w:rPr>
          <w:rFonts w:ascii="Times New Roman" w:hAnsi="Times New Roman" w:cs="Times New Roman"/>
          <w:sz w:val="24"/>
          <w:szCs w:val="24"/>
        </w:rPr>
        <w:t xml:space="preserve">, </w:t>
      </w:r>
      <w:proofErr w:type="gramStart"/>
      <w:r w:rsidRPr="009D5C00">
        <w:rPr>
          <w:rFonts w:ascii="Times New Roman" w:hAnsi="Times New Roman" w:cs="Times New Roman"/>
          <w:sz w:val="24"/>
          <w:szCs w:val="24"/>
        </w:rPr>
        <w:t>i.e.</w:t>
      </w:r>
      <w:proofErr w:type="gramEnd"/>
      <w:r w:rsidRPr="009D5C00">
        <w:rPr>
          <w:rFonts w:ascii="Times New Roman" w:hAnsi="Times New Roman" w:cs="Times New Roman"/>
          <w:sz w:val="24"/>
          <w:szCs w:val="24"/>
        </w:rPr>
        <w:t xml:space="preserve"> upon this ministry [Therefore he addresses him as a minister of this office in which this concession and doctrine is to be in operation, and says:  </w:t>
      </w:r>
      <w:r w:rsidRPr="009D5C00">
        <w:rPr>
          <w:rFonts w:ascii="Times New Roman" w:hAnsi="Times New Roman" w:cs="Times New Roman"/>
          <w:i/>
          <w:iCs/>
          <w:sz w:val="24"/>
          <w:szCs w:val="24"/>
        </w:rPr>
        <w:t xml:space="preserve">Upon this rock, i.e., </w:t>
      </w:r>
      <w:r w:rsidRPr="009D5C00">
        <w:rPr>
          <w:rFonts w:ascii="Times New Roman" w:hAnsi="Times New Roman" w:cs="Times New Roman"/>
          <w:sz w:val="24"/>
          <w:szCs w:val="24"/>
        </w:rPr>
        <w:t>his preaching ministry.]”</w:t>
      </w:r>
      <w:r w:rsidRPr="009D5C00">
        <w:rPr>
          <w:rFonts w:ascii="Times New Roman" w:hAnsi="Times New Roman" w:cs="Times New Roman"/>
          <w:sz w:val="24"/>
          <w:szCs w:val="24"/>
          <w:vertAlign w:val="superscript"/>
        </w:rPr>
        <w:t>1</w:t>
      </w:r>
      <w:r w:rsidRPr="009D5C00">
        <w:rPr>
          <w:rFonts w:ascii="Times New Roman" w:hAnsi="Times New Roman" w:cs="Times New Roman"/>
          <w:sz w:val="24"/>
          <w:szCs w:val="24"/>
          <w:vertAlign w:val="superscript"/>
        </w:rPr>
        <w:footnoteReference w:customMarkFollows="1" w:id="18"/>
        <w:t>8</w:t>
      </w:r>
      <w:r w:rsidRPr="009D5C00">
        <w:rPr>
          <w:rFonts w:ascii="Times New Roman" w:hAnsi="Times New Roman" w:cs="Times New Roman"/>
          <w:sz w:val="24"/>
          <w:szCs w:val="24"/>
        </w:rPr>
        <w:t xml:space="preserve"> </w:t>
      </w:r>
    </w:p>
    <w:p w14:paraId="42A84BE3"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4D742C84"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t>This Gospel is our Inheritance.  The Apostle St. Matthew writes:</w:t>
      </w:r>
    </w:p>
    <w:p w14:paraId="7CDC90C0"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34AA1CEC"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9D5C00">
        <w:rPr>
          <w:rFonts w:ascii="Times New Roman" w:hAnsi="Times New Roman" w:cs="Times New Roman"/>
          <w:sz w:val="24"/>
          <w:szCs w:val="24"/>
        </w:rPr>
        <w:t xml:space="preserve">And he took the cup, and gave thanks, and gave </w:t>
      </w:r>
      <w:r w:rsidRPr="009D5C00">
        <w:rPr>
          <w:rFonts w:ascii="Times New Roman" w:hAnsi="Times New Roman" w:cs="Times New Roman"/>
          <w:i/>
          <w:iCs/>
          <w:sz w:val="24"/>
          <w:szCs w:val="24"/>
        </w:rPr>
        <w:t>it</w:t>
      </w:r>
      <w:r w:rsidRPr="009D5C00">
        <w:rPr>
          <w:rFonts w:ascii="Times New Roman" w:hAnsi="Times New Roman" w:cs="Times New Roman"/>
          <w:sz w:val="24"/>
          <w:szCs w:val="24"/>
        </w:rPr>
        <w:t xml:space="preserve"> to them, saying, Drink ye all of it; For this is my blood of the new testament, which is shed for many for the remission of sins.</w:t>
      </w:r>
      <w:r w:rsidRPr="009D5C00">
        <w:rPr>
          <w:rFonts w:ascii="Times New Roman" w:hAnsi="Times New Roman" w:cs="Times New Roman"/>
          <w:sz w:val="24"/>
          <w:szCs w:val="24"/>
          <w:vertAlign w:val="superscript"/>
        </w:rPr>
        <w:t>1</w:t>
      </w:r>
      <w:r w:rsidRPr="009D5C00">
        <w:rPr>
          <w:rFonts w:ascii="Times New Roman" w:hAnsi="Times New Roman" w:cs="Times New Roman"/>
          <w:sz w:val="24"/>
          <w:szCs w:val="24"/>
          <w:vertAlign w:val="superscript"/>
        </w:rPr>
        <w:footnoteReference w:customMarkFollows="1" w:id="19"/>
        <w:t>9</w:t>
      </w:r>
    </w:p>
    <w:p w14:paraId="7D245748"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76356548"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t>God’s Chosen Inheritance for men is the Absolution of all sins for the Sake of the Excellency of Jacob, Jesus of Nazareth, the Savior.</w:t>
      </w:r>
    </w:p>
    <w:p w14:paraId="797B6C5F"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r>
      <w:r w:rsidRPr="009D5C00">
        <w:rPr>
          <w:rFonts w:ascii="Times New Roman" w:hAnsi="Times New Roman" w:cs="Times New Roman"/>
          <w:sz w:val="24"/>
          <w:szCs w:val="24"/>
        </w:rPr>
        <w:tab/>
      </w:r>
    </w:p>
    <w:p w14:paraId="0EF9640A"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ight="720"/>
        <w:rPr>
          <w:rFonts w:ascii="Times New Roman" w:hAnsi="Times New Roman" w:cs="Times New Roman"/>
          <w:b/>
          <w:bCs/>
          <w:sz w:val="24"/>
          <w:szCs w:val="24"/>
        </w:rPr>
      </w:pPr>
      <w:r w:rsidRPr="009D5C00">
        <w:rPr>
          <w:rFonts w:ascii="Times New Roman" w:hAnsi="Times New Roman" w:cs="Times New Roman"/>
          <w:b/>
          <w:bCs/>
          <w:sz w:val="24"/>
          <w:szCs w:val="24"/>
        </w:rPr>
        <w:t>B.  Gospel gives to men life everlasting.</w:t>
      </w:r>
    </w:p>
    <w:p w14:paraId="107F79ED"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b/>
          <w:bCs/>
          <w:sz w:val="24"/>
          <w:szCs w:val="24"/>
        </w:rPr>
      </w:pPr>
    </w:p>
    <w:p w14:paraId="0575259C"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sz w:val="24"/>
          <w:szCs w:val="24"/>
        </w:rPr>
      </w:pPr>
      <w:r w:rsidRPr="009D5C00">
        <w:rPr>
          <w:rFonts w:ascii="Times New Roman" w:hAnsi="Times New Roman" w:cs="Times New Roman"/>
          <w:b/>
          <w:bCs/>
          <w:sz w:val="24"/>
          <w:szCs w:val="24"/>
        </w:rPr>
        <w:tab/>
      </w:r>
      <w:r w:rsidRPr="009D5C00">
        <w:rPr>
          <w:rFonts w:ascii="Times New Roman" w:hAnsi="Times New Roman" w:cs="Times New Roman"/>
          <w:sz w:val="24"/>
          <w:szCs w:val="24"/>
        </w:rPr>
        <w:t>Because the Lord’s Inheritance is the Absolution of sin through the Excellency of Jacob, Jesus of Nazareth, men also inherit life everlasting because the Absolution of sin is nothing less than life everlasting.  The Apostle St. Paul writes:</w:t>
      </w:r>
    </w:p>
    <w:p w14:paraId="7A308119"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sz w:val="24"/>
          <w:szCs w:val="24"/>
        </w:rPr>
      </w:pPr>
    </w:p>
    <w:p w14:paraId="31D59B76"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ight="720"/>
        <w:rPr>
          <w:rFonts w:ascii="Times New Roman" w:hAnsi="Times New Roman" w:cs="Times New Roman"/>
          <w:b/>
          <w:bCs/>
          <w:sz w:val="24"/>
          <w:szCs w:val="24"/>
        </w:rPr>
      </w:pPr>
      <w:r w:rsidRPr="009D5C00">
        <w:rPr>
          <w:rFonts w:ascii="Times New Roman" w:hAnsi="Times New Roman" w:cs="Times New Roman"/>
          <w:sz w:val="24"/>
          <w:szCs w:val="24"/>
        </w:rPr>
        <w:t xml:space="preserve">For the wages of sin </w:t>
      </w:r>
      <w:r w:rsidRPr="009D5C00">
        <w:rPr>
          <w:rFonts w:ascii="Times New Roman" w:hAnsi="Times New Roman" w:cs="Times New Roman"/>
          <w:i/>
          <w:iCs/>
          <w:sz w:val="24"/>
          <w:szCs w:val="24"/>
        </w:rPr>
        <w:t>is</w:t>
      </w:r>
      <w:r w:rsidRPr="009D5C00">
        <w:rPr>
          <w:rFonts w:ascii="Times New Roman" w:hAnsi="Times New Roman" w:cs="Times New Roman"/>
          <w:sz w:val="24"/>
          <w:szCs w:val="24"/>
        </w:rPr>
        <w:t xml:space="preserve"> death; but the gift of God </w:t>
      </w:r>
      <w:r w:rsidRPr="009D5C00">
        <w:rPr>
          <w:rFonts w:ascii="Times New Roman" w:hAnsi="Times New Roman" w:cs="Times New Roman"/>
          <w:i/>
          <w:iCs/>
          <w:sz w:val="24"/>
          <w:szCs w:val="24"/>
        </w:rPr>
        <w:t>is</w:t>
      </w:r>
      <w:r w:rsidRPr="009D5C00">
        <w:rPr>
          <w:rFonts w:ascii="Times New Roman" w:hAnsi="Times New Roman" w:cs="Times New Roman"/>
          <w:sz w:val="24"/>
          <w:szCs w:val="24"/>
        </w:rPr>
        <w:t xml:space="preserve"> eternal life through Jesus Christ our Lord.</w:t>
      </w:r>
      <w:r w:rsidRPr="009D5C00">
        <w:rPr>
          <w:rFonts w:ascii="Times New Roman" w:hAnsi="Times New Roman" w:cs="Times New Roman"/>
          <w:sz w:val="24"/>
          <w:szCs w:val="24"/>
          <w:vertAlign w:val="superscript"/>
        </w:rPr>
        <w:t>2</w:t>
      </w:r>
      <w:r w:rsidRPr="009D5C00">
        <w:rPr>
          <w:rFonts w:ascii="Times New Roman" w:hAnsi="Times New Roman" w:cs="Times New Roman"/>
          <w:sz w:val="24"/>
          <w:szCs w:val="24"/>
          <w:vertAlign w:val="superscript"/>
        </w:rPr>
        <w:footnoteReference w:customMarkFollows="1" w:id="20"/>
        <w:t>0</w:t>
      </w:r>
    </w:p>
    <w:p w14:paraId="6AB9CF9D"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right="1440" w:hanging="1440"/>
        <w:rPr>
          <w:rFonts w:ascii="Times New Roman" w:hAnsi="Times New Roman" w:cs="Times New Roman"/>
          <w:sz w:val="24"/>
          <w:szCs w:val="24"/>
        </w:rPr>
      </w:pPr>
      <w:r w:rsidRPr="009D5C00">
        <w:rPr>
          <w:rFonts w:ascii="Times New Roman" w:hAnsi="Times New Roman" w:cs="Times New Roman"/>
          <w:b/>
          <w:bCs/>
          <w:sz w:val="24"/>
          <w:szCs w:val="24"/>
        </w:rPr>
        <w:tab/>
      </w:r>
      <w:r w:rsidRPr="009D5C00">
        <w:rPr>
          <w:rFonts w:ascii="Times New Roman" w:hAnsi="Times New Roman" w:cs="Times New Roman"/>
          <w:sz w:val="24"/>
          <w:szCs w:val="24"/>
        </w:rPr>
        <w:tab/>
      </w:r>
    </w:p>
    <w:p w14:paraId="755E9A64"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Times New Roman" w:hAnsi="Times New Roman" w:cs="Times New Roman"/>
          <w:sz w:val="24"/>
          <w:szCs w:val="24"/>
        </w:rPr>
      </w:pPr>
      <w:r w:rsidRPr="009D5C00">
        <w:rPr>
          <w:rFonts w:ascii="Times New Roman" w:hAnsi="Times New Roman" w:cs="Times New Roman"/>
          <w:b/>
          <w:bCs/>
          <w:sz w:val="24"/>
          <w:szCs w:val="24"/>
        </w:rPr>
        <w:t>Conclusion</w:t>
      </w:r>
      <w:r w:rsidRPr="009D5C00">
        <w:rPr>
          <w:rFonts w:ascii="Times New Roman" w:hAnsi="Times New Roman" w:cs="Times New Roman"/>
          <w:sz w:val="24"/>
          <w:szCs w:val="24"/>
        </w:rPr>
        <w:t>.</w:t>
      </w:r>
    </w:p>
    <w:p w14:paraId="4955DECC"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sz w:val="24"/>
          <w:szCs w:val="24"/>
        </w:rPr>
      </w:pPr>
    </w:p>
    <w:p w14:paraId="7E51044F"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t xml:space="preserve">God Himself has chosen the Inheritance for sinful men.  God’s Inheritance, which was </w:t>
      </w:r>
      <w:proofErr w:type="gramStart"/>
      <w:r w:rsidRPr="009D5C00">
        <w:rPr>
          <w:rFonts w:ascii="Times New Roman" w:hAnsi="Times New Roman" w:cs="Times New Roman"/>
          <w:sz w:val="24"/>
          <w:szCs w:val="24"/>
        </w:rPr>
        <w:t>effected</w:t>
      </w:r>
      <w:proofErr w:type="gramEnd"/>
      <w:r w:rsidRPr="009D5C00">
        <w:rPr>
          <w:rFonts w:ascii="Times New Roman" w:hAnsi="Times New Roman" w:cs="Times New Roman"/>
          <w:sz w:val="24"/>
          <w:szCs w:val="24"/>
        </w:rPr>
        <w:t xml:space="preserve"> by God’s own death in the Passion of Christ, is the Free Forgiveness of all sins.</w:t>
      </w:r>
    </w:p>
    <w:p w14:paraId="051F407E"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sz w:val="24"/>
          <w:szCs w:val="24"/>
        </w:rPr>
      </w:pPr>
    </w:p>
    <w:p w14:paraId="1AF9C392"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t>God bequeaths this Forgiveness to men through the Gospel.  Through the Gospel men gain God’s Inheritance, namely, the Free Forgiveness of all sins, from which flows salvation, life everlasting, and the resurrection of the body when Christ returns again in glory on the Last Day.</w:t>
      </w:r>
      <w:r w:rsidRPr="009D5C00">
        <w:rPr>
          <w:rFonts w:ascii="Times New Roman" w:hAnsi="Times New Roman" w:cs="Times New Roman"/>
          <w:sz w:val="24"/>
          <w:szCs w:val="24"/>
        </w:rPr>
        <w:tab/>
      </w:r>
      <w:r w:rsidRPr="009D5C00">
        <w:rPr>
          <w:rFonts w:ascii="Times New Roman" w:hAnsi="Times New Roman" w:cs="Times New Roman"/>
          <w:sz w:val="24"/>
          <w:szCs w:val="24"/>
        </w:rPr>
        <w:tab/>
      </w:r>
    </w:p>
    <w:p w14:paraId="7AD06871"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sz w:val="24"/>
          <w:szCs w:val="24"/>
        </w:rPr>
      </w:pPr>
      <w:r w:rsidRPr="009D5C00">
        <w:rPr>
          <w:rFonts w:ascii="Times New Roman" w:hAnsi="Times New Roman" w:cs="Times New Roman"/>
          <w:sz w:val="24"/>
          <w:szCs w:val="24"/>
        </w:rPr>
        <w:tab/>
      </w:r>
    </w:p>
    <w:p w14:paraId="28439DEE"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Monotype Corsiva" w:hAnsi="Monotype Corsiva" w:cs="Monotype Corsiva"/>
          <w:sz w:val="36"/>
          <w:szCs w:val="36"/>
        </w:rPr>
      </w:pPr>
      <w:r w:rsidRPr="009D5C00">
        <w:rPr>
          <w:rFonts w:ascii="Times New Roman" w:hAnsi="Times New Roman" w:cs="Times New Roman"/>
          <w:sz w:val="24"/>
          <w:szCs w:val="24"/>
        </w:rPr>
        <w:tab/>
      </w:r>
      <w:r w:rsidRPr="009D5C00">
        <w:rPr>
          <w:rFonts w:ascii="Times New Roman" w:hAnsi="Times New Roman" w:cs="Times New Roman"/>
          <w:sz w:val="24"/>
          <w:szCs w:val="24"/>
        </w:rPr>
        <w:tab/>
      </w:r>
      <w:r w:rsidRPr="009D5C00">
        <w:rPr>
          <w:rFonts w:ascii="Times New Roman" w:hAnsi="Times New Roman" w:cs="Times New Roman"/>
          <w:sz w:val="24"/>
          <w:szCs w:val="24"/>
        </w:rPr>
        <w:tab/>
      </w:r>
      <w:r w:rsidRPr="009D5C00">
        <w:rPr>
          <w:rFonts w:ascii="Times New Roman" w:hAnsi="Times New Roman" w:cs="Times New Roman"/>
          <w:sz w:val="24"/>
          <w:szCs w:val="24"/>
        </w:rPr>
        <w:tab/>
      </w:r>
      <w:r w:rsidRPr="009D5C00">
        <w:rPr>
          <w:rFonts w:ascii="Times New Roman" w:hAnsi="Times New Roman" w:cs="Times New Roman"/>
          <w:sz w:val="24"/>
          <w:szCs w:val="24"/>
        </w:rPr>
        <w:tab/>
      </w:r>
      <w:r w:rsidRPr="009D5C00">
        <w:rPr>
          <w:rFonts w:ascii="Times New Roman" w:hAnsi="Times New Roman" w:cs="Times New Roman"/>
          <w:sz w:val="24"/>
          <w:szCs w:val="24"/>
        </w:rPr>
        <w:tab/>
      </w:r>
      <w:r w:rsidRPr="009D5C00">
        <w:rPr>
          <w:rFonts w:ascii="Times New Roman" w:hAnsi="Times New Roman" w:cs="Times New Roman"/>
          <w:sz w:val="24"/>
          <w:szCs w:val="24"/>
        </w:rPr>
        <w:tab/>
      </w:r>
      <w:r w:rsidRPr="009D5C00">
        <w:rPr>
          <w:rFonts w:ascii="Times New Roman" w:hAnsi="Times New Roman" w:cs="Times New Roman"/>
          <w:sz w:val="24"/>
          <w:szCs w:val="24"/>
        </w:rPr>
        <w:tab/>
      </w:r>
      <w:r w:rsidRPr="009D5C00">
        <w:rPr>
          <w:rFonts w:ascii="Times New Roman" w:hAnsi="Times New Roman" w:cs="Times New Roman"/>
          <w:sz w:val="24"/>
          <w:szCs w:val="24"/>
        </w:rPr>
        <w:tab/>
      </w:r>
      <w:r w:rsidRPr="009D5C00">
        <w:rPr>
          <w:rFonts w:ascii="Times New Roman" w:hAnsi="Times New Roman" w:cs="Times New Roman"/>
          <w:sz w:val="24"/>
          <w:szCs w:val="24"/>
        </w:rPr>
        <w:tab/>
      </w:r>
      <w:r w:rsidRPr="009D5C00">
        <w:rPr>
          <w:rFonts w:ascii="Monotype Corsiva" w:hAnsi="Monotype Corsiva" w:cs="Monotype Corsiva"/>
          <w:b/>
          <w:bCs/>
          <w:i/>
          <w:iCs/>
          <w:sz w:val="36"/>
          <w:szCs w:val="36"/>
        </w:rPr>
        <w:t>Amen.</w:t>
      </w:r>
    </w:p>
    <w:p w14:paraId="450E7612"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Monotype Corsiva" w:hAnsi="Monotype Corsiva" w:cs="Monotype Corsiva"/>
          <w:sz w:val="36"/>
          <w:szCs w:val="36"/>
        </w:rPr>
      </w:pPr>
    </w:p>
    <w:p w14:paraId="56D47CBC" w14:textId="77777777" w:rsidR="009D5C00" w:rsidRPr="009D5C00" w:rsidRDefault="009D5C00" w:rsidP="009D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Monotype Corsiva" w:hAnsi="Monotype Corsiva" w:cs="Monotype Corsiva"/>
          <w:sz w:val="36"/>
          <w:szCs w:val="36"/>
        </w:rPr>
      </w:pPr>
      <w:r w:rsidRPr="009D5C00">
        <w:rPr>
          <w:rFonts w:ascii="Monotype Corsiva" w:hAnsi="Monotype Corsiva" w:cs="Monotype Corsiva"/>
          <w:sz w:val="36"/>
          <w:szCs w:val="36"/>
        </w:rPr>
        <w:tab/>
      </w:r>
    </w:p>
    <w:p w14:paraId="56E7C60B" w14:textId="77777777" w:rsidR="008A2013" w:rsidRDefault="008A2013"/>
    <w:sectPr w:rsidR="008A2013" w:rsidSect="0093277C">
      <w:footerReference w:type="default" r:id="rId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49435" w14:textId="77777777" w:rsidR="008304E7" w:rsidRDefault="008304E7" w:rsidP="009D5C00">
      <w:r>
        <w:separator/>
      </w:r>
    </w:p>
  </w:endnote>
  <w:endnote w:type="continuationSeparator" w:id="0">
    <w:p w14:paraId="6CDBD25B" w14:textId="77777777" w:rsidR="008304E7" w:rsidRDefault="008304E7" w:rsidP="009D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AE698" w14:textId="477C736C" w:rsidR="009D5C00" w:rsidRDefault="009D5C00">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w:t>
    </w:r>
    <w:r>
      <w:rPr>
        <w:sz w:val="24"/>
        <w:szCs w:val="24"/>
      </w:rPr>
      <w:fldChar w:fldCharType="end"/>
    </w:r>
  </w:p>
  <w:p w14:paraId="36DCFD9B" w14:textId="77777777" w:rsidR="009D5C00" w:rsidRDefault="009D5C00">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492D0" w14:textId="0FE8D919" w:rsidR="0093277C" w:rsidRDefault="008304E7">
    <w:pPr>
      <w:framePr w:wrap="notBeside" w:hAnchor="text" w:xAlign="center"/>
      <w:rPr>
        <w:sz w:val="24"/>
        <w:szCs w:val="24"/>
      </w:rPr>
    </w:pPr>
    <w:r>
      <w:rPr>
        <w:sz w:val="24"/>
        <w:szCs w:val="24"/>
      </w:rPr>
      <w:fldChar w:fldCharType="begin"/>
    </w:r>
    <w:r>
      <w:rPr>
        <w:sz w:val="24"/>
        <w:szCs w:val="24"/>
      </w:rPr>
      <w:instrText xml:space="preserve"> PAGE  </w:instrText>
    </w:r>
    <w:r w:rsidR="009D5C00">
      <w:rPr>
        <w:sz w:val="24"/>
        <w:szCs w:val="24"/>
      </w:rPr>
      <w:fldChar w:fldCharType="separate"/>
    </w:r>
    <w:r w:rsidR="009D5C00">
      <w:rPr>
        <w:noProof/>
        <w:sz w:val="24"/>
        <w:szCs w:val="24"/>
      </w:rPr>
      <w:t>2</w:t>
    </w:r>
    <w:r>
      <w:rPr>
        <w:sz w:val="24"/>
        <w:szCs w:val="24"/>
      </w:rPr>
      <w:fldChar w:fldCharType="end"/>
    </w:r>
  </w:p>
  <w:p w14:paraId="31E11912" w14:textId="77777777" w:rsidR="0093277C" w:rsidRDefault="008304E7">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26109" w14:textId="77777777" w:rsidR="008304E7" w:rsidRDefault="008304E7" w:rsidP="009D5C00">
      <w:r>
        <w:separator/>
      </w:r>
    </w:p>
  </w:footnote>
  <w:footnote w:type="continuationSeparator" w:id="0">
    <w:p w14:paraId="1F806D53" w14:textId="77777777" w:rsidR="008304E7" w:rsidRDefault="008304E7" w:rsidP="009D5C00">
      <w:r>
        <w:continuationSeparator/>
      </w:r>
    </w:p>
  </w:footnote>
  <w:footnote w:id="1">
    <w:p w14:paraId="30C21D3A"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9D5C00">
        <w:rPr>
          <w:rFonts w:ascii="Times New Roman" w:hAnsi="Times New Roman" w:cs="Times New Roman"/>
          <w:sz w:val="24"/>
          <w:szCs w:val="24"/>
          <w:vertAlign w:val="superscript"/>
        </w:rPr>
        <w:t>1</w:t>
      </w:r>
      <w:r w:rsidRPr="009D5C00">
        <w:rPr>
          <w:rFonts w:ascii="Times New Roman" w:hAnsi="Times New Roman" w:cs="Times New Roman"/>
          <w:sz w:val="24"/>
          <w:szCs w:val="24"/>
        </w:rPr>
        <w:t>“</w:t>
      </w:r>
      <w:r w:rsidRPr="009D5C00">
        <w:rPr>
          <w:rFonts w:ascii="Times New Roman" w:hAnsi="Times New Roman" w:cs="Times New Roman"/>
          <w:b/>
          <w:bCs/>
          <w:sz w:val="24"/>
          <w:szCs w:val="24"/>
        </w:rPr>
        <w:t>The words of the Lord’s Supper are not to be treated in a light or frivolous way, but with great reverence and respect and in the fear of the Lord, because they are the words of the last will and testament of the Son of God.</w:t>
      </w:r>
      <w:r w:rsidRPr="009D5C00">
        <w:rPr>
          <w:rFonts w:ascii="Times New Roman" w:hAnsi="Times New Roman" w:cs="Times New Roman"/>
          <w:sz w:val="24"/>
          <w:szCs w:val="24"/>
        </w:rPr>
        <w:t xml:space="preserve"> ... In the second place, when the last will and testament of a man has been executed, we are required under the law to observe the words with special care so that nothing be done which is either beside or contrary to the final will of the testator.  Even the civil laws regard such a will as so sacred that they have determined that those who have made any profit at all from the will for themselves shall be deprived of it, and their inheritance through the provision of the laws themselves shall be taken away from them as being unworthy, on the grounds that they have departed from the will of the testator as it is stipulated in the words of the testament.  Now, because the Son of God in His last will and testament has not permitted His heirs the liberty of believing or doing whatever seems good to them, but has willed that we believe what he has spoken in His words of institution and do what He has commanded, therefore we should give very careful thought that we do not thrust anything upon these words of the last will and testament of the Son of God, lest we deprive ourselves of the benefit of eternal happiness conveyed to us by His will or our inheritance itself be taken from us as being unworthy because we have departed from the will of the Testator as it has been given to us in the words of His last testament.  There is no doubt that all too many will come under this judgment, sad to say, because of their shameful contentiousness.”  Martin Chemnitz, </w:t>
      </w:r>
      <w:proofErr w:type="spellStart"/>
      <w:r w:rsidRPr="009D5C00">
        <w:rPr>
          <w:rFonts w:ascii="Times New Roman" w:hAnsi="Times New Roman" w:cs="Times New Roman"/>
          <w:sz w:val="24"/>
          <w:szCs w:val="24"/>
        </w:rPr>
        <w:t>ain</w:t>
      </w:r>
      <w:proofErr w:type="spellEnd"/>
      <w:r w:rsidRPr="009D5C00">
        <w:rPr>
          <w:rFonts w:ascii="Times New Roman" w:hAnsi="Times New Roman" w:cs="Times New Roman"/>
          <w:sz w:val="24"/>
          <w:szCs w:val="24"/>
        </w:rPr>
        <w:t xml:space="preserve"> </w:t>
      </w:r>
      <w:r w:rsidRPr="009D5C00">
        <w:rPr>
          <w:rFonts w:ascii="Times New Roman" w:hAnsi="Times New Roman" w:cs="Times New Roman"/>
          <w:i/>
          <w:iCs/>
          <w:sz w:val="24"/>
          <w:szCs w:val="24"/>
        </w:rPr>
        <w:t>The Lord’s Supper</w:t>
      </w:r>
      <w:r w:rsidRPr="009D5C00">
        <w:rPr>
          <w:rFonts w:ascii="Times New Roman" w:hAnsi="Times New Roman" w:cs="Times New Roman"/>
          <w:sz w:val="24"/>
          <w:szCs w:val="24"/>
        </w:rPr>
        <w:t xml:space="preserve">, tr. J. A. O. </w:t>
      </w:r>
      <w:proofErr w:type="spellStart"/>
      <w:r w:rsidRPr="009D5C00">
        <w:rPr>
          <w:rFonts w:ascii="Times New Roman" w:hAnsi="Times New Roman" w:cs="Times New Roman"/>
          <w:sz w:val="24"/>
          <w:szCs w:val="24"/>
        </w:rPr>
        <w:t>Preus</w:t>
      </w:r>
      <w:proofErr w:type="spellEnd"/>
      <w:r w:rsidRPr="009D5C00">
        <w:rPr>
          <w:rFonts w:ascii="Times New Roman" w:hAnsi="Times New Roman" w:cs="Times New Roman"/>
          <w:sz w:val="24"/>
          <w:szCs w:val="24"/>
        </w:rPr>
        <w:t>, St. Louis: Concordia Publishing House, pp. 27, 28.</w:t>
      </w:r>
    </w:p>
  </w:footnote>
  <w:footnote w:id="2">
    <w:p w14:paraId="21E80740"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9D5C00">
        <w:rPr>
          <w:rFonts w:ascii="Times New Roman" w:hAnsi="Times New Roman" w:cs="Times New Roman"/>
          <w:sz w:val="24"/>
          <w:szCs w:val="24"/>
          <w:vertAlign w:val="superscript"/>
        </w:rPr>
        <w:t>2</w:t>
      </w:r>
      <w:r w:rsidRPr="009D5C00">
        <w:rPr>
          <w:rFonts w:ascii="Times New Roman" w:hAnsi="Times New Roman" w:cs="Times New Roman"/>
          <w:sz w:val="24"/>
          <w:szCs w:val="24"/>
        </w:rPr>
        <w:t>St. Paul uses the word “testament”.  St. Paul uses the word “testament” when Moses writes, “blood of the covenant”.  Why does St. Paul write “testament” when Moses writes “blood of the covenant”?  St. Paul writes “testament” because “blood of the covenant” means testament.  For what does a covenant, i.e., an agreement, sprinkled with blood mean?  The shedding of blood over an agreement is remarkable.  That ought to grab anyone’s attention; this agreement or relationship or covenant is serious because the shedding of blood is involved.  Blood is involved in this agreement or relationship God makes with the people of Israel.  What does that mean?  It’s obvious.  It means this agreement or covenant is held together by the shedding of someone’s blood.  That’s serious business.  The shedding of blood means someone must die.  Hence, someone must die for the agreement to be in force.  Christ’s Testament, the Shedding of His Blood for the sins of Israel, then, underpinned and empowered the relationship between God and the people of Israel.</w:t>
      </w:r>
    </w:p>
    <w:p w14:paraId="5D6AD92C"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9D5C00">
        <w:rPr>
          <w:rFonts w:ascii="Times New Roman" w:hAnsi="Times New Roman" w:cs="Times New Roman"/>
          <w:sz w:val="24"/>
          <w:szCs w:val="24"/>
        </w:rPr>
        <w:tab/>
        <w:t>For this reason, one of the expressions for making a covenant in the Old Testament is “</w:t>
      </w:r>
      <w:proofErr w:type="spellStart"/>
      <w:r w:rsidRPr="009D5C00">
        <w:rPr>
          <w:rFonts w:ascii="Times New Roman" w:hAnsi="Times New Roman" w:cs="Times New Roman"/>
          <w:sz w:val="24"/>
          <w:szCs w:val="24"/>
        </w:rPr>
        <w:t>carath</w:t>
      </w:r>
      <w:proofErr w:type="spellEnd"/>
      <w:r w:rsidRPr="009D5C00">
        <w:rPr>
          <w:rFonts w:ascii="Times New Roman" w:hAnsi="Times New Roman" w:cs="Times New Roman"/>
          <w:sz w:val="24"/>
          <w:szCs w:val="24"/>
        </w:rPr>
        <w:t xml:space="preserve"> [to cut] </w:t>
      </w:r>
      <w:proofErr w:type="spellStart"/>
      <w:r w:rsidRPr="009D5C00">
        <w:rPr>
          <w:rFonts w:ascii="Times New Roman" w:hAnsi="Times New Roman" w:cs="Times New Roman"/>
          <w:sz w:val="24"/>
          <w:szCs w:val="24"/>
        </w:rPr>
        <w:t>berith</w:t>
      </w:r>
      <w:proofErr w:type="spellEnd"/>
      <w:r w:rsidRPr="009D5C00">
        <w:rPr>
          <w:rFonts w:ascii="Times New Roman" w:hAnsi="Times New Roman" w:cs="Times New Roman"/>
          <w:sz w:val="24"/>
          <w:szCs w:val="24"/>
        </w:rPr>
        <w:t xml:space="preserve"> [a covenant</w:t>
      </w:r>
      <w:proofErr w:type="gramStart"/>
      <w:r w:rsidRPr="009D5C00">
        <w:rPr>
          <w:rFonts w:ascii="Times New Roman" w:hAnsi="Times New Roman" w:cs="Times New Roman"/>
          <w:sz w:val="24"/>
          <w:szCs w:val="24"/>
        </w:rPr>
        <w:t>]”because</w:t>
      </w:r>
      <w:proofErr w:type="gramEnd"/>
      <w:r w:rsidRPr="009D5C00">
        <w:rPr>
          <w:rFonts w:ascii="Times New Roman" w:hAnsi="Times New Roman" w:cs="Times New Roman"/>
          <w:sz w:val="24"/>
          <w:szCs w:val="24"/>
        </w:rPr>
        <w:t xml:space="preserve"> in the cutting of flesh blood was shed.  For example, when God promised Abraham the land for his people to him, Moses writes, “In the same day the LORD [cut] Abraham [a covenant]”.  Once again, this covenant or relationship, was enforced, underpinned, and empowered, by the Blood of Jesus Christ, by His Testament.</w:t>
      </w:r>
    </w:p>
  </w:footnote>
  <w:footnote w:id="3">
    <w:p w14:paraId="671A4C4B"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9D5C00">
        <w:rPr>
          <w:rFonts w:ascii="Times New Roman" w:hAnsi="Times New Roman" w:cs="Times New Roman"/>
          <w:sz w:val="24"/>
          <w:szCs w:val="24"/>
          <w:vertAlign w:val="superscript"/>
        </w:rPr>
        <w:t>3</w:t>
      </w:r>
      <w:r w:rsidRPr="009D5C00">
        <w:rPr>
          <w:rFonts w:ascii="Times New Roman" w:hAnsi="Times New Roman" w:cs="Times New Roman"/>
          <w:b/>
          <w:bCs/>
          <w:sz w:val="24"/>
          <w:szCs w:val="24"/>
        </w:rPr>
        <w:t>Hebrews 9:16-20</w:t>
      </w:r>
      <w:r w:rsidRPr="009D5C00">
        <w:rPr>
          <w:rFonts w:ascii="Times New Roman" w:hAnsi="Times New Roman" w:cs="Times New Roman"/>
          <w:sz w:val="24"/>
          <w:szCs w:val="24"/>
        </w:rPr>
        <w:t>.</w:t>
      </w:r>
    </w:p>
  </w:footnote>
  <w:footnote w:id="4">
    <w:p w14:paraId="76EDB4E1"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9D5C00">
        <w:rPr>
          <w:rFonts w:ascii="Times New Roman" w:hAnsi="Times New Roman" w:cs="Times New Roman"/>
          <w:sz w:val="24"/>
          <w:szCs w:val="24"/>
          <w:vertAlign w:val="superscript"/>
        </w:rPr>
        <w:t>4</w:t>
      </w:r>
      <w:r w:rsidRPr="009D5C00">
        <w:rPr>
          <w:rFonts w:ascii="Times New Roman" w:hAnsi="Times New Roman" w:cs="Times New Roman"/>
          <w:b/>
          <w:bCs/>
          <w:sz w:val="24"/>
          <w:szCs w:val="24"/>
        </w:rPr>
        <w:t>I John 3:4</w:t>
      </w:r>
      <w:r w:rsidRPr="009D5C00">
        <w:rPr>
          <w:rFonts w:ascii="Times New Roman" w:hAnsi="Times New Roman" w:cs="Times New Roman"/>
          <w:sz w:val="24"/>
          <w:szCs w:val="24"/>
        </w:rPr>
        <w:t>.</w:t>
      </w:r>
    </w:p>
  </w:footnote>
  <w:footnote w:id="5">
    <w:p w14:paraId="18412190"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9D5C00">
        <w:rPr>
          <w:rFonts w:ascii="Times New Roman" w:hAnsi="Times New Roman" w:cs="Times New Roman"/>
          <w:sz w:val="24"/>
          <w:szCs w:val="24"/>
          <w:vertAlign w:val="superscript"/>
        </w:rPr>
        <w:t>5</w:t>
      </w:r>
      <w:r w:rsidRPr="009D5C00">
        <w:rPr>
          <w:rFonts w:ascii="Times New Roman" w:hAnsi="Times New Roman" w:cs="Times New Roman"/>
          <w:b/>
          <w:bCs/>
          <w:sz w:val="24"/>
          <w:szCs w:val="24"/>
        </w:rPr>
        <w:t>Romans 5:12</w:t>
      </w:r>
      <w:r w:rsidRPr="009D5C00">
        <w:rPr>
          <w:rFonts w:ascii="Times New Roman" w:hAnsi="Times New Roman" w:cs="Times New Roman"/>
          <w:sz w:val="24"/>
          <w:szCs w:val="24"/>
        </w:rPr>
        <w:t>.</w:t>
      </w:r>
    </w:p>
  </w:footnote>
  <w:footnote w:id="6">
    <w:p w14:paraId="15B154AD"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9D5C00">
        <w:rPr>
          <w:rFonts w:ascii="Times New Roman" w:hAnsi="Times New Roman" w:cs="Times New Roman"/>
          <w:sz w:val="24"/>
          <w:szCs w:val="24"/>
          <w:vertAlign w:val="superscript"/>
        </w:rPr>
        <w:t>6</w:t>
      </w:r>
      <w:r w:rsidRPr="009D5C00">
        <w:rPr>
          <w:rFonts w:ascii="Times New Roman" w:hAnsi="Times New Roman" w:cs="Times New Roman"/>
          <w:b/>
          <w:bCs/>
          <w:sz w:val="24"/>
          <w:szCs w:val="24"/>
        </w:rPr>
        <w:t>Psalm 47:4</w:t>
      </w:r>
      <w:r w:rsidRPr="009D5C00">
        <w:rPr>
          <w:rFonts w:ascii="Times New Roman" w:hAnsi="Times New Roman" w:cs="Times New Roman"/>
          <w:sz w:val="24"/>
          <w:szCs w:val="24"/>
        </w:rPr>
        <w:t>.</w:t>
      </w:r>
    </w:p>
  </w:footnote>
  <w:footnote w:id="7">
    <w:p w14:paraId="4F0A2FA3"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9D5C00">
        <w:rPr>
          <w:rFonts w:ascii="Times New Roman" w:hAnsi="Times New Roman" w:cs="Times New Roman"/>
          <w:sz w:val="24"/>
          <w:szCs w:val="24"/>
          <w:vertAlign w:val="superscript"/>
        </w:rPr>
        <w:t>7</w:t>
      </w:r>
      <w:r w:rsidRPr="009D5C00">
        <w:rPr>
          <w:rFonts w:ascii="Times New Roman" w:hAnsi="Times New Roman" w:cs="Times New Roman"/>
          <w:sz w:val="24"/>
          <w:szCs w:val="24"/>
          <w:u w:val="single"/>
        </w:rPr>
        <w:t>The Formula of Concord</w:t>
      </w:r>
      <w:r w:rsidRPr="009D5C00">
        <w:rPr>
          <w:rFonts w:ascii="Times New Roman" w:hAnsi="Times New Roman" w:cs="Times New Roman"/>
          <w:sz w:val="24"/>
          <w:szCs w:val="24"/>
        </w:rPr>
        <w:t xml:space="preserve">, </w:t>
      </w:r>
      <w:r w:rsidRPr="009D5C00">
        <w:rPr>
          <w:rFonts w:ascii="Times New Roman" w:hAnsi="Times New Roman" w:cs="Times New Roman"/>
          <w:b/>
          <w:bCs/>
          <w:sz w:val="24"/>
          <w:szCs w:val="24"/>
        </w:rPr>
        <w:t>Thorough Declaration</w:t>
      </w:r>
      <w:r w:rsidRPr="009D5C00">
        <w:rPr>
          <w:rFonts w:ascii="Times New Roman" w:hAnsi="Times New Roman" w:cs="Times New Roman"/>
          <w:sz w:val="24"/>
          <w:szCs w:val="24"/>
        </w:rPr>
        <w:t xml:space="preserve">, </w:t>
      </w:r>
      <w:r w:rsidRPr="009D5C00">
        <w:rPr>
          <w:rFonts w:ascii="Times New Roman" w:hAnsi="Times New Roman" w:cs="Times New Roman"/>
          <w:b/>
          <w:bCs/>
          <w:sz w:val="24"/>
          <w:szCs w:val="24"/>
        </w:rPr>
        <w:t>Article VIII. Of the Person of Christ.</w:t>
      </w:r>
      <w:r w:rsidRPr="009D5C00">
        <w:rPr>
          <w:rFonts w:ascii="Times New Roman" w:hAnsi="Times New Roman" w:cs="Times New Roman"/>
          <w:sz w:val="24"/>
          <w:szCs w:val="24"/>
        </w:rPr>
        <w:t xml:space="preserve">44, underscore added. </w:t>
      </w:r>
    </w:p>
  </w:footnote>
  <w:footnote w:id="8">
    <w:p w14:paraId="54D2624C"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9D5C00">
        <w:rPr>
          <w:rFonts w:ascii="Times New Roman" w:hAnsi="Times New Roman" w:cs="Times New Roman"/>
          <w:sz w:val="24"/>
          <w:szCs w:val="24"/>
          <w:vertAlign w:val="superscript"/>
        </w:rPr>
        <w:t>8</w:t>
      </w:r>
      <w:r w:rsidRPr="009D5C00">
        <w:rPr>
          <w:rFonts w:ascii="Times New Roman" w:hAnsi="Times New Roman" w:cs="Times New Roman"/>
          <w:sz w:val="24"/>
          <w:szCs w:val="24"/>
        </w:rPr>
        <w:t xml:space="preserve">The Mass is the Gospel, </w:t>
      </w:r>
      <w:proofErr w:type="gramStart"/>
      <w:r w:rsidRPr="009D5C00">
        <w:rPr>
          <w:rFonts w:ascii="Times New Roman" w:hAnsi="Times New Roman" w:cs="Times New Roman"/>
          <w:sz w:val="24"/>
          <w:szCs w:val="24"/>
        </w:rPr>
        <w:t>i.e.</w:t>
      </w:r>
      <w:proofErr w:type="gramEnd"/>
      <w:r w:rsidRPr="009D5C00">
        <w:rPr>
          <w:rFonts w:ascii="Times New Roman" w:hAnsi="Times New Roman" w:cs="Times New Roman"/>
          <w:sz w:val="24"/>
          <w:szCs w:val="24"/>
        </w:rPr>
        <w:t xml:space="preserve"> God’s Word and Sacraments.  “But let us speak of the word </w:t>
      </w:r>
      <w:r w:rsidRPr="009D5C00">
        <w:rPr>
          <w:rFonts w:ascii="Times New Roman" w:hAnsi="Times New Roman" w:cs="Times New Roman"/>
          <w:i/>
          <w:iCs/>
          <w:sz w:val="24"/>
          <w:szCs w:val="24"/>
        </w:rPr>
        <w:t>liturgy</w:t>
      </w:r>
      <w:r w:rsidRPr="009D5C00">
        <w:rPr>
          <w:rFonts w:ascii="Times New Roman" w:hAnsi="Times New Roman" w:cs="Times New Roman"/>
          <w:sz w:val="24"/>
          <w:szCs w:val="24"/>
        </w:rPr>
        <w:t xml:space="preserve">.  This word does not properly signify a sacrifice, but rather the public ministry, and agrees aptly with our belief, namely, that one minister who consecrates tenders the body and blood of the Lord to the rest of the people, just as one minister who preaches tenders the Gospel to the people, as Paul says, I Cor. 4, 1:  </w:t>
      </w:r>
      <w:r w:rsidRPr="009D5C00">
        <w:rPr>
          <w:rFonts w:ascii="Times New Roman" w:hAnsi="Times New Roman" w:cs="Times New Roman"/>
          <w:i/>
          <w:iCs/>
          <w:sz w:val="24"/>
          <w:szCs w:val="24"/>
        </w:rPr>
        <w:t xml:space="preserve">Let a man so account of us as the ministers of Christ and stewards of the mysteries of God, </w:t>
      </w:r>
      <w:proofErr w:type="gramStart"/>
      <w:r w:rsidRPr="009D5C00">
        <w:rPr>
          <w:rFonts w:ascii="Times New Roman" w:hAnsi="Times New Roman" w:cs="Times New Roman"/>
          <w:i/>
          <w:iCs/>
          <w:sz w:val="24"/>
          <w:szCs w:val="24"/>
        </w:rPr>
        <w:t>i.e.</w:t>
      </w:r>
      <w:proofErr w:type="gramEnd"/>
      <w:r w:rsidRPr="009D5C00">
        <w:rPr>
          <w:rFonts w:ascii="Times New Roman" w:hAnsi="Times New Roman" w:cs="Times New Roman"/>
          <w:sz w:val="24"/>
          <w:szCs w:val="24"/>
        </w:rPr>
        <w:t xml:space="preserve"> of the Gospel and the Sacraments.  And 2 Cor. 5, 20:  </w:t>
      </w:r>
      <w:r w:rsidRPr="009D5C00">
        <w:rPr>
          <w:rFonts w:ascii="Times New Roman" w:hAnsi="Times New Roman" w:cs="Times New Roman"/>
          <w:i/>
          <w:iCs/>
          <w:sz w:val="24"/>
          <w:szCs w:val="24"/>
        </w:rPr>
        <w:t>We are ambassadors for Christ, as though God did beseech you by us; we pray you in God’s stead, be ye reconciled to God</w:t>
      </w:r>
      <w:r w:rsidRPr="009D5C00">
        <w:rPr>
          <w:rFonts w:ascii="Times New Roman" w:hAnsi="Times New Roman" w:cs="Times New Roman"/>
          <w:sz w:val="24"/>
          <w:szCs w:val="24"/>
        </w:rPr>
        <w:t xml:space="preserve">.  </w:t>
      </w:r>
      <w:proofErr w:type="gramStart"/>
      <w:r w:rsidRPr="009D5C00">
        <w:rPr>
          <w:rFonts w:ascii="Times New Roman" w:hAnsi="Times New Roman" w:cs="Times New Roman"/>
          <w:sz w:val="24"/>
          <w:szCs w:val="24"/>
        </w:rPr>
        <w:t>Thus</w:t>
      </w:r>
      <w:proofErr w:type="gramEnd"/>
      <w:r w:rsidRPr="009D5C00">
        <w:rPr>
          <w:rFonts w:ascii="Times New Roman" w:hAnsi="Times New Roman" w:cs="Times New Roman"/>
          <w:sz w:val="24"/>
          <w:szCs w:val="24"/>
        </w:rPr>
        <w:t xml:space="preserve"> the term </w:t>
      </w:r>
      <w:proofErr w:type="spellStart"/>
      <w:r w:rsidRPr="009D5C00">
        <w:rPr>
          <w:rFonts w:ascii="Times New Roman" w:hAnsi="Times New Roman" w:cs="Times New Roman"/>
          <w:i/>
          <w:iCs/>
          <w:sz w:val="24"/>
          <w:szCs w:val="24"/>
        </w:rPr>
        <w:t>leitourgia</w:t>
      </w:r>
      <w:proofErr w:type="spellEnd"/>
      <w:r w:rsidRPr="009D5C00">
        <w:rPr>
          <w:rFonts w:ascii="Times New Roman" w:hAnsi="Times New Roman" w:cs="Times New Roman"/>
          <w:sz w:val="24"/>
          <w:szCs w:val="24"/>
        </w:rPr>
        <w:t xml:space="preserve"> agrees aptly with the ministry.”  </w:t>
      </w:r>
      <w:r w:rsidRPr="009D5C00">
        <w:rPr>
          <w:rFonts w:ascii="Times New Roman" w:hAnsi="Times New Roman" w:cs="Times New Roman"/>
          <w:i/>
          <w:iCs/>
          <w:sz w:val="24"/>
          <w:szCs w:val="24"/>
        </w:rPr>
        <w:t xml:space="preserve">The Apology of the Augsburg Confession, </w:t>
      </w:r>
      <w:r w:rsidRPr="009D5C00">
        <w:rPr>
          <w:rFonts w:ascii="Times New Roman" w:hAnsi="Times New Roman" w:cs="Times New Roman"/>
          <w:b/>
          <w:bCs/>
          <w:sz w:val="24"/>
          <w:szCs w:val="24"/>
        </w:rPr>
        <w:t>Article XXIV. (XII.):  Of the Mass</w:t>
      </w:r>
      <w:r w:rsidRPr="009D5C00">
        <w:rPr>
          <w:rFonts w:ascii="Times New Roman" w:hAnsi="Times New Roman" w:cs="Times New Roman"/>
          <w:sz w:val="24"/>
          <w:szCs w:val="24"/>
        </w:rPr>
        <w:t xml:space="preserve">, </w:t>
      </w:r>
      <w:r w:rsidRPr="009D5C00">
        <w:rPr>
          <w:rFonts w:ascii="Times New Roman" w:hAnsi="Times New Roman" w:cs="Times New Roman"/>
          <w:i/>
          <w:iCs/>
          <w:sz w:val="24"/>
          <w:szCs w:val="24"/>
        </w:rPr>
        <w:t>Of the Term Mass</w:t>
      </w:r>
      <w:r w:rsidRPr="009D5C00">
        <w:rPr>
          <w:rFonts w:ascii="Times New Roman" w:hAnsi="Times New Roman" w:cs="Times New Roman"/>
          <w:sz w:val="24"/>
          <w:szCs w:val="24"/>
        </w:rPr>
        <w:t xml:space="preserve">.80, 81, </w:t>
      </w:r>
      <w:proofErr w:type="spellStart"/>
      <w:r w:rsidRPr="009D5C00">
        <w:rPr>
          <w:rFonts w:ascii="Times New Roman" w:hAnsi="Times New Roman" w:cs="Times New Roman"/>
          <w:i/>
          <w:iCs/>
          <w:sz w:val="24"/>
          <w:szCs w:val="24"/>
        </w:rPr>
        <w:t>Triglotta</w:t>
      </w:r>
      <w:proofErr w:type="spellEnd"/>
      <w:r w:rsidRPr="009D5C00">
        <w:rPr>
          <w:rFonts w:ascii="Times New Roman" w:hAnsi="Times New Roman" w:cs="Times New Roman"/>
          <w:sz w:val="24"/>
          <w:szCs w:val="24"/>
        </w:rPr>
        <w:t>, p. 411.</w:t>
      </w:r>
    </w:p>
  </w:footnote>
  <w:footnote w:id="9">
    <w:p w14:paraId="2611CE89"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9D5C00">
        <w:rPr>
          <w:rFonts w:ascii="Times New Roman" w:hAnsi="Times New Roman" w:cs="Times New Roman"/>
          <w:sz w:val="24"/>
          <w:szCs w:val="24"/>
          <w:vertAlign w:val="superscript"/>
        </w:rPr>
        <w:t>9</w:t>
      </w:r>
      <w:r w:rsidRPr="009D5C00">
        <w:rPr>
          <w:rFonts w:ascii="Times New Roman" w:hAnsi="Times New Roman" w:cs="Times New Roman"/>
          <w:sz w:val="24"/>
          <w:szCs w:val="24"/>
        </w:rPr>
        <w:t xml:space="preserve">These covenants (arrangements, relationships) between God and men were called testaments because all relationships throughout history are underpinned by the Last Will and Testament of the Son of God.  Hence, Moses forged the covenant with Israel with Blood.  “And Moses took the blood, and sprinkled </w:t>
      </w:r>
      <w:r w:rsidRPr="009D5C00">
        <w:rPr>
          <w:rFonts w:ascii="Times New Roman" w:hAnsi="Times New Roman" w:cs="Times New Roman"/>
          <w:i/>
          <w:iCs/>
          <w:sz w:val="24"/>
          <w:szCs w:val="24"/>
        </w:rPr>
        <w:t>it</w:t>
      </w:r>
      <w:r w:rsidRPr="009D5C00">
        <w:rPr>
          <w:rFonts w:ascii="Times New Roman" w:hAnsi="Times New Roman" w:cs="Times New Roman"/>
          <w:sz w:val="24"/>
          <w:szCs w:val="24"/>
        </w:rPr>
        <w:t xml:space="preserve"> on the people, and said, Behold the blood of the covenant, which the LORD hath made with you concerning all these words.”  </w:t>
      </w:r>
      <w:r w:rsidRPr="009D5C00">
        <w:rPr>
          <w:rFonts w:ascii="Times New Roman" w:hAnsi="Times New Roman" w:cs="Times New Roman"/>
          <w:b/>
          <w:bCs/>
          <w:sz w:val="24"/>
          <w:szCs w:val="24"/>
        </w:rPr>
        <w:t>Exodus 24:8</w:t>
      </w:r>
      <w:proofErr w:type="gramStart"/>
      <w:r w:rsidRPr="009D5C00">
        <w:rPr>
          <w:rFonts w:ascii="Times New Roman" w:hAnsi="Times New Roman" w:cs="Times New Roman"/>
          <w:sz w:val="24"/>
          <w:szCs w:val="24"/>
        </w:rPr>
        <w:t>.  “</w:t>
      </w:r>
      <w:proofErr w:type="gramEnd"/>
      <w:r w:rsidRPr="009D5C00">
        <w:rPr>
          <w:rFonts w:ascii="Times New Roman" w:hAnsi="Times New Roman" w:cs="Times New Roman"/>
          <w:sz w:val="24"/>
          <w:szCs w:val="24"/>
        </w:rPr>
        <w:t xml:space="preserve">With one half of the blood he sprinkled the altar, and with the other half he sprinkled the people, </w:t>
      </w:r>
      <w:r w:rsidRPr="009D5C00">
        <w:rPr>
          <w:rFonts w:ascii="Times New Roman" w:hAnsi="Times New Roman" w:cs="Times New Roman"/>
          <w:sz w:val="24"/>
          <w:szCs w:val="24"/>
          <w:u w:val="single"/>
        </w:rPr>
        <w:t>signifying the blood of sacrifice would unite God with Israel</w:t>
      </w:r>
      <w:r w:rsidRPr="009D5C00">
        <w:rPr>
          <w:rFonts w:ascii="Times New Roman" w:hAnsi="Times New Roman" w:cs="Times New Roman"/>
          <w:sz w:val="24"/>
          <w:szCs w:val="24"/>
        </w:rPr>
        <w:t xml:space="preserve">, </w:t>
      </w:r>
      <w:r w:rsidRPr="009D5C00">
        <w:rPr>
          <w:rFonts w:ascii="Times New Roman" w:hAnsi="Times New Roman" w:cs="Times New Roman"/>
          <w:sz w:val="24"/>
          <w:szCs w:val="24"/>
          <w:u w:val="single"/>
        </w:rPr>
        <w:t>calling it the blood of the covenant</w:t>
      </w:r>
      <w:r w:rsidRPr="009D5C00">
        <w:rPr>
          <w:rFonts w:ascii="Times New Roman" w:hAnsi="Times New Roman" w:cs="Times New Roman"/>
          <w:sz w:val="24"/>
          <w:szCs w:val="24"/>
        </w:rPr>
        <w:t xml:space="preserve">. ... As the Old Covenant was sanctified through blood, so especially was the New Testament.  </w:t>
      </w:r>
      <w:r w:rsidRPr="009D5C00">
        <w:rPr>
          <w:rFonts w:ascii="Times New Roman" w:hAnsi="Times New Roman" w:cs="Times New Roman"/>
          <w:sz w:val="24"/>
          <w:szCs w:val="24"/>
          <w:u w:val="single"/>
        </w:rPr>
        <w:t>The blood of sacrifice of the Old Covenant prophesied of the covenant blood of the New Testament</w:t>
      </w:r>
      <w:r w:rsidRPr="009D5C00">
        <w:rPr>
          <w:rFonts w:ascii="Times New Roman" w:hAnsi="Times New Roman" w:cs="Times New Roman"/>
          <w:sz w:val="24"/>
          <w:szCs w:val="24"/>
        </w:rPr>
        <w:t xml:space="preserve">, </w:t>
      </w:r>
      <w:r w:rsidRPr="009D5C00">
        <w:rPr>
          <w:rFonts w:ascii="Times New Roman" w:hAnsi="Times New Roman" w:cs="Times New Roman"/>
          <w:sz w:val="24"/>
          <w:szCs w:val="24"/>
          <w:u w:val="single"/>
        </w:rPr>
        <w:t>and it had the power to atone for sin</w:t>
      </w:r>
      <w:r w:rsidRPr="009D5C00">
        <w:rPr>
          <w:rFonts w:ascii="Times New Roman" w:hAnsi="Times New Roman" w:cs="Times New Roman"/>
          <w:sz w:val="24"/>
          <w:szCs w:val="24"/>
        </w:rPr>
        <w:t xml:space="preserve">.  Through the blood of Jesus Christ, the Son of God, there was established a complete atonement and redemption, and an eternal covenant of peace between God and the sinners.”  The Rev. Dr. George </w:t>
      </w:r>
      <w:proofErr w:type="spellStart"/>
      <w:r w:rsidRPr="009D5C00">
        <w:rPr>
          <w:rFonts w:ascii="Times New Roman" w:hAnsi="Times New Roman" w:cs="Times New Roman"/>
          <w:sz w:val="24"/>
          <w:szCs w:val="24"/>
        </w:rPr>
        <w:t>Stoeckhardt</w:t>
      </w:r>
      <w:proofErr w:type="spellEnd"/>
      <w:r w:rsidRPr="009D5C00">
        <w:rPr>
          <w:rFonts w:ascii="Times New Roman" w:hAnsi="Times New Roman" w:cs="Times New Roman"/>
          <w:sz w:val="24"/>
          <w:szCs w:val="24"/>
        </w:rPr>
        <w:t xml:space="preserve">, </w:t>
      </w:r>
      <w:r w:rsidRPr="009D5C00">
        <w:rPr>
          <w:rFonts w:ascii="Times New Roman" w:hAnsi="Times New Roman" w:cs="Times New Roman"/>
          <w:i/>
          <w:iCs/>
          <w:sz w:val="24"/>
          <w:szCs w:val="24"/>
        </w:rPr>
        <w:t>Wisdom for Today</w:t>
      </w:r>
      <w:r w:rsidRPr="009D5C00">
        <w:rPr>
          <w:rFonts w:ascii="Times New Roman" w:hAnsi="Times New Roman" w:cs="Times New Roman"/>
          <w:sz w:val="24"/>
          <w:szCs w:val="24"/>
        </w:rPr>
        <w:t>, Vol. I, tr. the Rev. Arthur E. Beck, Ft. Wayne:  Concordia Theological Seminary Press, p. 96, underscore added.</w:t>
      </w:r>
    </w:p>
    <w:p w14:paraId="142D17D8"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9D5C00">
        <w:rPr>
          <w:rFonts w:ascii="Times New Roman" w:hAnsi="Times New Roman" w:cs="Times New Roman"/>
          <w:sz w:val="24"/>
          <w:szCs w:val="24"/>
        </w:rPr>
        <w:tab/>
        <w:t xml:space="preserve">Without the Last Will and Testament of the Son of God, not even the covenant of allowing the sun to rise and set and the world to turn would remain.  “The world owes its continued existence to the unfinished task of the church in spreading that Word (Matt. 24:14).”  The Rev. Dr. Eugene F. A. Klug, </w:t>
      </w:r>
      <w:r w:rsidRPr="009D5C00">
        <w:rPr>
          <w:rFonts w:ascii="Times New Roman" w:hAnsi="Times New Roman" w:cs="Times New Roman"/>
          <w:i/>
          <w:iCs/>
          <w:sz w:val="24"/>
          <w:szCs w:val="24"/>
        </w:rPr>
        <w:t>Church and Ministry</w:t>
      </w:r>
      <w:r w:rsidRPr="009D5C00">
        <w:rPr>
          <w:rFonts w:ascii="Times New Roman" w:hAnsi="Times New Roman" w:cs="Times New Roman"/>
          <w:sz w:val="24"/>
          <w:szCs w:val="24"/>
        </w:rPr>
        <w:t>, St. Louis:  Concordia Publishing House, 1999, p. 135.  That “Word”, of course, is the Last Will and Testament of the Son of God, the Gospel.</w:t>
      </w:r>
    </w:p>
  </w:footnote>
  <w:footnote w:id="10">
    <w:p w14:paraId="20F8642E"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9D5C00">
        <w:rPr>
          <w:rFonts w:ascii="Times New Roman" w:hAnsi="Times New Roman" w:cs="Times New Roman"/>
          <w:sz w:val="24"/>
          <w:szCs w:val="24"/>
          <w:vertAlign w:val="superscript"/>
        </w:rPr>
        <w:t>10</w:t>
      </w:r>
      <w:r w:rsidRPr="009D5C00">
        <w:rPr>
          <w:rFonts w:ascii="Times New Roman" w:hAnsi="Times New Roman" w:cs="Times New Roman"/>
          <w:sz w:val="24"/>
          <w:szCs w:val="24"/>
        </w:rPr>
        <w:t>“</w:t>
      </w:r>
      <w:r w:rsidRPr="009D5C00">
        <w:rPr>
          <w:rFonts w:ascii="Times New Roman" w:hAnsi="Times New Roman" w:cs="Times New Roman"/>
          <w:i/>
          <w:iCs/>
          <w:sz w:val="24"/>
          <w:szCs w:val="24"/>
        </w:rPr>
        <w:t>We Christians must know that if God is not also in the balance, and gives the weight, we sink to the bottom with our scale.  By this I mean:  If it were not to be said [if these things were not true], God has died for us, but only a man, we would be lost.  But if ‘God’s death’ and ‘God died’ lie in the scale of the balance, then He sinks down, and we rise up as a light, empty scale.  But indeed He can also rise again or leap out of the scale; yet He could not sit in the scale unless He became a man like us, so that it could be said</w:t>
      </w:r>
      <w:proofErr w:type="gramStart"/>
      <w:r w:rsidRPr="009D5C00">
        <w:rPr>
          <w:rFonts w:ascii="Times New Roman" w:hAnsi="Times New Roman" w:cs="Times New Roman"/>
          <w:i/>
          <w:iCs/>
          <w:sz w:val="24"/>
          <w:szCs w:val="24"/>
        </w:rPr>
        <w:t>:  ‘</w:t>
      </w:r>
      <w:proofErr w:type="gramEnd"/>
      <w:r w:rsidRPr="009D5C00">
        <w:rPr>
          <w:rFonts w:ascii="Times New Roman" w:hAnsi="Times New Roman" w:cs="Times New Roman"/>
          <w:i/>
          <w:iCs/>
          <w:sz w:val="24"/>
          <w:szCs w:val="24"/>
        </w:rPr>
        <w:t xml:space="preserve">God died,’ ‘God’s passion,’ ‘God’s blood,’ ‘God’s death.’  </w:t>
      </w:r>
      <w:r w:rsidRPr="009D5C00">
        <w:rPr>
          <w:rFonts w:ascii="Times New Roman" w:hAnsi="Times New Roman" w:cs="Times New Roman"/>
          <w:i/>
          <w:iCs/>
          <w:sz w:val="24"/>
          <w:szCs w:val="24"/>
          <w:u w:val="single"/>
        </w:rPr>
        <w:t>For in His nature God cannot die; but now that God and man are united in one person, it is correctly called God’s death, when the man dies who is one thing or one person with God</w:t>
      </w:r>
      <w:r w:rsidRPr="009D5C00">
        <w:rPr>
          <w:rFonts w:ascii="Times New Roman" w:hAnsi="Times New Roman" w:cs="Times New Roman"/>
          <w:i/>
          <w:iCs/>
          <w:sz w:val="24"/>
          <w:szCs w:val="24"/>
        </w:rPr>
        <w:t>.</w:t>
      </w:r>
      <w:r w:rsidRPr="009D5C00">
        <w:rPr>
          <w:rFonts w:ascii="Times New Roman" w:hAnsi="Times New Roman" w:cs="Times New Roman"/>
          <w:sz w:val="24"/>
          <w:szCs w:val="24"/>
        </w:rPr>
        <w:t xml:space="preserve">”  </w:t>
      </w:r>
      <w:r w:rsidRPr="009D5C00">
        <w:rPr>
          <w:rFonts w:ascii="Times New Roman" w:hAnsi="Times New Roman" w:cs="Times New Roman"/>
          <w:sz w:val="24"/>
          <w:szCs w:val="24"/>
          <w:u w:val="single"/>
        </w:rPr>
        <w:t>The Formula of Concord</w:t>
      </w:r>
      <w:r w:rsidRPr="009D5C00">
        <w:rPr>
          <w:rFonts w:ascii="Times New Roman" w:hAnsi="Times New Roman" w:cs="Times New Roman"/>
          <w:sz w:val="24"/>
          <w:szCs w:val="24"/>
        </w:rPr>
        <w:t xml:space="preserve">, </w:t>
      </w:r>
      <w:r w:rsidRPr="009D5C00">
        <w:rPr>
          <w:rFonts w:ascii="Times New Roman" w:hAnsi="Times New Roman" w:cs="Times New Roman"/>
          <w:b/>
          <w:bCs/>
          <w:sz w:val="24"/>
          <w:szCs w:val="24"/>
        </w:rPr>
        <w:t>Thorough Declaration</w:t>
      </w:r>
      <w:r w:rsidRPr="009D5C00">
        <w:rPr>
          <w:rFonts w:ascii="Times New Roman" w:hAnsi="Times New Roman" w:cs="Times New Roman"/>
          <w:sz w:val="24"/>
          <w:szCs w:val="24"/>
        </w:rPr>
        <w:t xml:space="preserve">, </w:t>
      </w:r>
      <w:r w:rsidRPr="009D5C00">
        <w:rPr>
          <w:rFonts w:ascii="Times New Roman" w:hAnsi="Times New Roman" w:cs="Times New Roman"/>
          <w:b/>
          <w:bCs/>
          <w:sz w:val="24"/>
          <w:szCs w:val="24"/>
        </w:rPr>
        <w:t>Article VIII. Of the Person of Christ.</w:t>
      </w:r>
      <w:r w:rsidRPr="009D5C00">
        <w:rPr>
          <w:rFonts w:ascii="Times New Roman" w:hAnsi="Times New Roman" w:cs="Times New Roman"/>
          <w:sz w:val="24"/>
          <w:szCs w:val="24"/>
        </w:rPr>
        <w:t xml:space="preserve">44, underscore added.  </w:t>
      </w:r>
    </w:p>
  </w:footnote>
  <w:footnote w:id="11">
    <w:p w14:paraId="742800B7"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9D5C00">
        <w:rPr>
          <w:rFonts w:ascii="Times New Roman" w:hAnsi="Times New Roman" w:cs="Times New Roman"/>
          <w:sz w:val="24"/>
          <w:szCs w:val="24"/>
          <w:vertAlign w:val="superscript"/>
        </w:rPr>
        <w:t>11</w:t>
      </w:r>
      <w:r w:rsidRPr="009D5C00">
        <w:rPr>
          <w:rFonts w:ascii="Times New Roman" w:hAnsi="Times New Roman" w:cs="Times New Roman"/>
          <w:i/>
          <w:iCs/>
          <w:sz w:val="24"/>
          <w:szCs w:val="24"/>
        </w:rPr>
        <w:t xml:space="preserve">Luther’s Works, </w:t>
      </w:r>
      <w:r w:rsidRPr="009D5C00">
        <w:rPr>
          <w:rFonts w:ascii="Times New Roman" w:hAnsi="Times New Roman" w:cs="Times New Roman"/>
          <w:sz w:val="24"/>
          <w:szCs w:val="24"/>
        </w:rPr>
        <w:t>Vol. 36: 38.</w:t>
      </w:r>
    </w:p>
  </w:footnote>
  <w:footnote w:id="12">
    <w:p w14:paraId="3DB05BAD"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9D5C00">
        <w:rPr>
          <w:rFonts w:ascii="Times New Roman" w:hAnsi="Times New Roman" w:cs="Times New Roman"/>
          <w:sz w:val="24"/>
          <w:szCs w:val="24"/>
          <w:vertAlign w:val="superscript"/>
        </w:rPr>
        <w:t>12</w:t>
      </w:r>
      <w:r w:rsidRPr="009D5C00">
        <w:rPr>
          <w:rFonts w:ascii="Times New Roman" w:hAnsi="Times New Roman" w:cs="Times New Roman"/>
          <w:b/>
          <w:bCs/>
          <w:sz w:val="24"/>
          <w:szCs w:val="24"/>
        </w:rPr>
        <w:t>Isaiah 25:6-8</w:t>
      </w:r>
      <w:r w:rsidRPr="009D5C00">
        <w:rPr>
          <w:rFonts w:ascii="Times New Roman" w:hAnsi="Times New Roman" w:cs="Times New Roman"/>
          <w:sz w:val="24"/>
          <w:szCs w:val="24"/>
        </w:rPr>
        <w:t xml:space="preserve">, amplification in brackets added.  “But if I can believe in and accept this remedy, that God gives us His Son—not an ordinary son like Abraham, Isaac, and David, of whom God has many, but His only-begotten Son—it is certain that this Son can </w:t>
      </w:r>
      <w:proofErr w:type="gramStart"/>
      <w:r w:rsidRPr="009D5C00">
        <w:rPr>
          <w:rFonts w:ascii="Times New Roman" w:hAnsi="Times New Roman" w:cs="Times New Roman"/>
          <w:sz w:val="24"/>
          <w:szCs w:val="24"/>
        </w:rPr>
        <w:t>effect</w:t>
      </w:r>
      <w:proofErr w:type="gramEnd"/>
      <w:r w:rsidRPr="009D5C00">
        <w:rPr>
          <w:rFonts w:ascii="Times New Roman" w:hAnsi="Times New Roman" w:cs="Times New Roman"/>
          <w:sz w:val="24"/>
          <w:szCs w:val="24"/>
        </w:rPr>
        <w:t xml:space="preserve"> a new birth in us and can, therefore, be a victor and conqueror of the devil. This is because God’s Son is vastly greater than death, far stronger than sin and the devil. Through Him we have the grace of God rather than wrath, and whatever else we may need besides. If it puzzles you how a man is to be transferred from the devil’s realm to the kingdom of God, God’s gift of His Son must surprise you still more. And if you accept this in faith, you will no longer be puzzled about the other. If we have the Son of God, who faces death and opposes the devil on our behalf, on our side, let the devil rage as he will. If the Son of God died for me, let death consume and devour me; for he will surely have to return and restore me, and I will stand my ground against him. Christ died; death devoured the Son of God. But in doing so death swallowed a thorn and had to get rid of it. It was impossible for death to hold Him. For this Person is God; and since both God and man in one indivisible Person entered into the belly of death and the devil, death ate a morsel that ripped his stomach open.”  Martin Luther, </w:t>
      </w:r>
      <w:r w:rsidRPr="009D5C00">
        <w:rPr>
          <w:rFonts w:ascii="Times New Roman" w:hAnsi="Times New Roman" w:cs="Times New Roman"/>
          <w:i/>
          <w:iCs/>
          <w:sz w:val="24"/>
          <w:szCs w:val="24"/>
        </w:rPr>
        <w:t>Luther’s Works</w:t>
      </w:r>
      <w:r w:rsidRPr="009D5C00">
        <w:rPr>
          <w:rFonts w:ascii="Times New Roman" w:hAnsi="Times New Roman" w:cs="Times New Roman"/>
          <w:sz w:val="24"/>
          <w:szCs w:val="24"/>
        </w:rPr>
        <w:t>, Vol. 22:354, 355.</w:t>
      </w:r>
    </w:p>
    <w:p w14:paraId="31B9C49B"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9D5C00">
        <w:rPr>
          <w:rFonts w:ascii="Times New Roman" w:hAnsi="Times New Roman" w:cs="Times New Roman"/>
          <w:sz w:val="24"/>
          <w:szCs w:val="24"/>
        </w:rPr>
        <w:tab/>
        <w:t xml:space="preserve">“I will ransom them from the power of the grave; I will redeem them from death:  O death, I will be thy plagues; O grave, I will be thy destruction:  repentance shall be </w:t>
      </w:r>
      <w:proofErr w:type="gramStart"/>
      <w:r w:rsidRPr="009D5C00">
        <w:rPr>
          <w:rFonts w:ascii="Times New Roman" w:hAnsi="Times New Roman" w:cs="Times New Roman"/>
          <w:sz w:val="24"/>
          <w:szCs w:val="24"/>
        </w:rPr>
        <w:t>hid</w:t>
      </w:r>
      <w:proofErr w:type="gramEnd"/>
      <w:r w:rsidRPr="009D5C00">
        <w:rPr>
          <w:rFonts w:ascii="Times New Roman" w:hAnsi="Times New Roman" w:cs="Times New Roman"/>
          <w:sz w:val="24"/>
          <w:szCs w:val="24"/>
        </w:rPr>
        <w:t xml:space="preserve"> from mine eyes.”  </w:t>
      </w:r>
      <w:r w:rsidRPr="009D5C00">
        <w:rPr>
          <w:rFonts w:ascii="Times New Roman" w:hAnsi="Times New Roman" w:cs="Times New Roman"/>
          <w:b/>
          <w:bCs/>
          <w:sz w:val="24"/>
          <w:szCs w:val="24"/>
        </w:rPr>
        <w:t>Hosea 13:14</w:t>
      </w:r>
      <w:r w:rsidRPr="009D5C00">
        <w:rPr>
          <w:rFonts w:ascii="Times New Roman" w:hAnsi="Times New Roman" w:cs="Times New Roman"/>
          <w:sz w:val="24"/>
          <w:szCs w:val="24"/>
        </w:rPr>
        <w:t>.</w:t>
      </w:r>
      <w:r w:rsidRPr="009D5C00">
        <w:rPr>
          <w:rFonts w:ascii="Times New Roman" w:hAnsi="Times New Roman" w:cs="Times New Roman"/>
          <w:sz w:val="24"/>
          <w:szCs w:val="24"/>
        </w:rPr>
        <w:tab/>
      </w:r>
    </w:p>
  </w:footnote>
  <w:footnote w:id="13">
    <w:p w14:paraId="3EB83019"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9D5C00">
        <w:rPr>
          <w:rFonts w:ascii="Times New Roman" w:hAnsi="Times New Roman" w:cs="Times New Roman"/>
          <w:sz w:val="24"/>
          <w:szCs w:val="24"/>
          <w:vertAlign w:val="superscript"/>
        </w:rPr>
        <w:t>13</w:t>
      </w:r>
      <w:r w:rsidRPr="009D5C00">
        <w:rPr>
          <w:rFonts w:ascii="Times New Roman" w:hAnsi="Times New Roman" w:cs="Times New Roman"/>
          <w:b/>
          <w:bCs/>
          <w:sz w:val="24"/>
          <w:szCs w:val="24"/>
        </w:rPr>
        <w:t>Genesis 28:14</w:t>
      </w:r>
      <w:r w:rsidRPr="009D5C00">
        <w:rPr>
          <w:rFonts w:ascii="Times New Roman" w:hAnsi="Times New Roman" w:cs="Times New Roman"/>
          <w:sz w:val="24"/>
          <w:szCs w:val="24"/>
        </w:rPr>
        <w:t>, amplification in brackets added.  “‘All the families of the shall be blessed in you.’  He means to say</w:t>
      </w:r>
      <w:proofErr w:type="gramStart"/>
      <w:r w:rsidRPr="009D5C00">
        <w:rPr>
          <w:rFonts w:ascii="Times New Roman" w:hAnsi="Times New Roman" w:cs="Times New Roman"/>
          <w:sz w:val="24"/>
          <w:szCs w:val="24"/>
        </w:rPr>
        <w:t>:  ‘</w:t>
      </w:r>
      <w:proofErr w:type="gramEnd"/>
      <w:r w:rsidRPr="009D5C00">
        <w:rPr>
          <w:rFonts w:ascii="Times New Roman" w:hAnsi="Times New Roman" w:cs="Times New Roman"/>
          <w:sz w:val="24"/>
          <w:szCs w:val="24"/>
        </w:rPr>
        <w:t xml:space="preserve">Not only will you possess the land in which you are sleeping, but you will break out in such a way that the </w:t>
      </w:r>
      <w:r w:rsidRPr="009D5C00">
        <w:rPr>
          <w:rFonts w:ascii="Times New Roman" w:hAnsi="Times New Roman" w:cs="Times New Roman"/>
          <w:sz w:val="24"/>
          <w:szCs w:val="24"/>
          <w:u w:val="single"/>
        </w:rPr>
        <w:t>Blessed Seed</w:t>
      </w:r>
      <w:r w:rsidRPr="009D5C00">
        <w:rPr>
          <w:rFonts w:ascii="Times New Roman" w:hAnsi="Times New Roman" w:cs="Times New Roman"/>
          <w:sz w:val="24"/>
          <w:szCs w:val="24"/>
        </w:rPr>
        <w:t xml:space="preserve"> will proceed without any resistance and will be spread out with might into the whole world.”  Martin Luther, </w:t>
      </w:r>
      <w:r w:rsidRPr="009D5C00">
        <w:rPr>
          <w:rFonts w:ascii="Times New Roman" w:hAnsi="Times New Roman" w:cs="Times New Roman"/>
          <w:i/>
          <w:iCs/>
          <w:sz w:val="24"/>
          <w:szCs w:val="24"/>
        </w:rPr>
        <w:t>Luther’s Works</w:t>
      </w:r>
      <w:r w:rsidRPr="009D5C00">
        <w:rPr>
          <w:rFonts w:ascii="Times New Roman" w:hAnsi="Times New Roman" w:cs="Times New Roman"/>
          <w:sz w:val="24"/>
          <w:szCs w:val="24"/>
        </w:rPr>
        <w:t>, Vol. 5, pp. 225, 226.</w:t>
      </w:r>
    </w:p>
  </w:footnote>
  <w:footnote w:id="14">
    <w:p w14:paraId="3B19F4FE"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9D5C00">
        <w:rPr>
          <w:rFonts w:ascii="Times New Roman" w:hAnsi="Times New Roman" w:cs="Times New Roman"/>
          <w:sz w:val="24"/>
          <w:szCs w:val="24"/>
          <w:vertAlign w:val="superscript"/>
        </w:rPr>
        <w:t>14</w:t>
      </w:r>
      <w:r w:rsidRPr="009D5C00">
        <w:rPr>
          <w:rFonts w:ascii="Times New Roman" w:hAnsi="Times New Roman" w:cs="Times New Roman"/>
          <w:b/>
          <w:bCs/>
          <w:sz w:val="24"/>
          <w:szCs w:val="24"/>
        </w:rPr>
        <w:t>Genesis 49:24</w:t>
      </w:r>
      <w:r w:rsidRPr="009D5C00">
        <w:rPr>
          <w:rFonts w:ascii="Times New Roman" w:hAnsi="Times New Roman" w:cs="Times New Roman"/>
          <w:sz w:val="24"/>
          <w:szCs w:val="24"/>
        </w:rPr>
        <w:t>, underscore added.</w:t>
      </w:r>
    </w:p>
  </w:footnote>
  <w:footnote w:id="15">
    <w:p w14:paraId="6DD879CE"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9D5C00">
        <w:rPr>
          <w:rFonts w:ascii="Times New Roman" w:hAnsi="Times New Roman" w:cs="Times New Roman"/>
          <w:sz w:val="24"/>
          <w:szCs w:val="24"/>
          <w:vertAlign w:val="superscript"/>
        </w:rPr>
        <w:t>15</w:t>
      </w:r>
      <w:r w:rsidRPr="009D5C00">
        <w:rPr>
          <w:rFonts w:ascii="Times New Roman" w:hAnsi="Times New Roman" w:cs="Times New Roman"/>
          <w:b/>
          <w:bCs/>
          <w:sz w:val="24"/>
          <w:szCs w:val="24"/>
        </w:rPr>
        <w:t>Psalm 23:1</w:t>
      </w:r>
      <w:r w:rsidRPr="009D5C00">
        <w:rPr>
          <w:rFonts w:ascii="Times New Roman" w:hAnsi="Times New Roman" w:cs="Times New Roman"/>
          <w:sz w:val="24"/>
          <w:szCs w:val="24"/>
        </w:rPr>
        <w:t xml:space="preserve">, text is from </w:t>
      </w:r>
      <w:r w:rsidRPr="009D5C00">
        <w:rPr>
          <w:rFonts w:ascii="Times New Roman" w:hAnsi="Times New Roman" w:cs="Times New Roman"/>
          <w:i/>
          <w:iCs/>
          <w:sz w:val="24"/>
          <w:szCs w:val="24"/>
        </w:rPr>
        <w:t>The Lutheran Hymnal</w:t>
      </w:r>
      <w:r w:rsidRPr="009D5C00">
        <w:rPr>
          <w:rFonts w:ascii="Times New Roman" w:hAnsi="Times New Roman" w:cs="Times New Roman"/>
          <w:sz w:val="24"/>
          <w:szCs w:val="24"/>
        </w:rPr>
        <w:t xml:space="preserve">, p. </w:t>
      </w:r>
    </w:p>
  </w:footnote>
  <w:footnote w:id="16">
    <w:p w14:paraId="24C5C342"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9D5C00">
        <w:rPr>
          <w:rFonts w:ascii="Times New Roman" w:hAnsi="Times New Roman" w:cs="Times New Roman"/>
          <w:sz w:val="24"/>
          <w:szCs w:val="24"/>
          <w:vertAlign w:val="superscript"/>
        </w:rPr>
        <w:t>16</w:t>
      </w:r>
      <w:r w:rsidRPr="009D5C00">
        <w:rPr>
          <w:rFonts w:ascii="Times New Roman" w:hAnsi="Times New Roman" w:cs="Times New Roman"/>
          <w:b/>
          <w:bCs/>
          <w:sz w:val="24"/>
          <w:szCs w:val="24"/>
        </w:rPr>
        <w:t>Ephesians 2:20</w:t>
      </w:r>
      <w:r w:rsidRPr="009D5C00">
        <w:rPr>
          <w:rFonts w:ascii="Times New Roman" w:hAnsi="Times New Roman" w:cs="Times New Roman"/>
          <w:sz w:val="24"/>
          <w:szCs w:val="24"/>
        </w:rPr>
        <w:t>.</w:t>
      </w:r>
    </w:p>
  </w:footnote>
  <w:footnote w:id="17">
    <w:p w14:paraId="51E07259"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9D5C00">
        <w:rPr>
          <w:rFonts w:ascii="Times New Roman" w:hAnsi="Times New Roman" w:cs="Times New Roman"/>
          <w:sz w:val="24"/>
          <w:szCs w:val="24"/>
          <w:vertAlign w:val="superscript"/>
        </w:rPr>
        <w:t>17</w:t>
      </w:r>
      <w:r w:rsidRPr="009D5C00">
        <w:rPr>
          <w:rFonts w:ascii="Times New Roman" w:hAnsi="Times New Roman" w:cs="Times New Roman"/>
          <w:b/>
          <w:bCs/>
          <w:sz w:val="24"/>
          <w:szCs w:val="24"/>
        </w:rPr>
        <w:t>St. Matthew 16:18</w:t>
      </w:r>
      <w:r w:rsidRPr="009D5C00">
        <w:rPr>
          <w:rFonts w:ascii="Times New Roman" w:hAnsi="Times New Roman" w:cs="Times New Roman"/>
          <w:sz w:val="24"/>
          <w:szCs w:val="24"/>
        </w:rPr>
        <w:t>.</w:t>
      </w:r>
    </w:p>
  </w:footnote>
  <w:footnote w:id="18">
    <w:p w14:paraId="2A8FA317"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9D5C00">
        <w:rPr>
          <w:rFonts w:ascii="Times New Roman" w:hAnsi="Times New Roman" w:cs="Times New Roman"/>
          <w:sz w:val="24"/>
          <w:szCs w:val="24"/>
          <w:vertAlign w:val="superscript"/>
        </w:rPr>
        <w:t>18</w:t>
      </w:r>
      <w:r w:rsidRPr="009D5C00">
        <w:rPr>
          <w:rFonts w:ascii="Times New Roman" w:hAnsi="Times New Roman" w:cs="Times New Roman"/>
          <w:i/>
          <w:iCs/>
          <w:sz w:val="24"/>
          <w:szCs w:val="24"/>
        </w:rPr>
        <w:t xml:space="preserve">The </w:t>
      </w:r>
      <w:proofErr w:type="spellStart"/>
      <w:r w:rsidRPr="009D5C00">
        <w:rPr>
          <w:rFonts w:ascii="Times New Roman" w:hAnsi="Times New Roman" w:cs="Times New Roman"/>
          <w:i/>
          <w:iCs/>
          <w:sz w:val="24"/>
          <w:szCs w:val="24"/>
        </w:rPr>
        <w:t>Smalcald</w:t>
      </w:r>
      <w:proofErr w:type="spellEnd"/>
      <w:r w:rsidRPr="009D5C00">
        <w:rPr>
          <w:rFonts w:ascii="Times New Roman" w:hAnsi="Times New Roman" w:cs="Times New Roman"/>
          <w:i/>
          <w:iCs/>
          <w:sz w:val="24"/>
          <w:szCs w:val="24"/>
        </w:rPr>
        <w:t xml:space="preserve"> Articles:  </w:t>
      </w:r>
      <w:r w:rsidRPr="009D5C00">
        <w:rPr>
          <w:rFonts w:ascii="Times New Roman" w:hAnsi="Times New Roman" w:cs="Times New Roman"/>
          <w:b/>
          <w:bCs/>
          <w:sz w:val="24"/>
          <w:szCs w:val="24"/>
        </w:rPr>
        <w:t>Of the Power and Primacy of the Pope</w:t>
      </w:r>
      <w:r w:rsidRPr="009D5C00">
        <w:rPr>
          <w:rFonts w:ascii="Times New Roman" w:hAnsi="Times New Roman" w:cs="Times New Roman"/>
          <w:sz w:val="24"/>
          <w:szCs w:val="24"/>
        </w:rPr>
        <w:t xml:space="preserve">. 25, </w:t>
      </w:r>
      <w:proofErr w:type="spellStart"/>
      <w:r w:rsidRPr="009D5C00">
        <w:rPr>
          <w:rFonts w:ascii="Times New Roman" w:hAnsi="Times New Roman" w:cs="Times New Roman"/>
          <w:i/>
          <w:iCs/>
          <w:sz w:val="24"/>
          <w:szCs w:val="24"/>
        </w:rPr>
        <w:t>Triglotta</w:t>
      </w:r>
      <w:proofErr w:type="spellEnd"/>
      <w:r w:rsidRPr="009D5C00">
        <w:rPr>
          <w:rFonts w:ascii="Times New Roman" w:hAnsi="Times New Roman" w:cs="Times New Roman"/>
          <w:sz w:val="24"/>
          <w:szCs w:val="24"/>
        </w:rPr>
        <w:t>, p. 511.</w:t>
      </w:r>
    </w:p>
  </w:footnote>
  <w:footnote w:id="19">
    <w:p w14:paraId="63706C44"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9D5C00">
        <w:rPr>
          <w:rFonts w:ascii="Times New Roman" w:hAnsi="Times New Roman" w:cs="Times New Roman"/>
          <w:sz w:val="24"/>
          <w:szCs w:val="24"/>
          <w:vertAlign w:val="superscript"/>
        </w:rPr>
        <w:t>19</w:t>
      </w:r>
      <w:r w:rsidRPr="009D5C00">
        <w:rPr>
          <w:rFonts w:ascii="Times New Roman" w:hAnsi="Times New Roman" w:cs="Times New Roman"/>
          <w:b/>
          <w:bCs/>
          <w:sz w:val="24"/>
          <w:szCs w:val="24"/>
        </w:rPr>
        <w:t>St. Matthew 26:27-28</w:t>
      </w:r>
      <w:r w:rsidRPr="009D5C00">
        <w:rPr>
          <w:rFonts w:ascii="Times New Roman" w:hAnsi="Times New Roman" w:cs="Times New Roman"/>
          <w:sz w:val="24"/>
          <w:szCs w:val="24"/>
        </w:rPr>
        <w:t>.</w:t>
      </w:r>
    </w:p>
  </w:footnote>
  <w:footnote w:id="20">
    <w:p w14:paraId="6AF64E68" w14:textId="77777777" w:rsidR="009D5C00" w:rsidRPr="009D5C00" w:rsidRDefault="009D5C00" w:rsidP="009D5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9D5C00">
        <w:rPr>
          <w:rFonts w:ascii="Times New Roman" w:hAnsi="Times New Roman" w:cs="Times New Roman"/>
          <w:sz w:val="24"/>
          <w:szCs w:val="24"/>
          <w:vertAlign w:val="superscript"/>
        </w:rPr>
        <w:t>20</w:t>
      </w:r>
      <w:r w:rsidRPr="009D5C00">
        <w:rPr>
          <w:rFonts w:ascii="Times New Roman" w:hAnsi="Times New Roman" w:cs="Times New Roman"/>
          <w:b/>
          <w:bCs/>
          <w:sz w:val="24"/>
          <w:szCs w:val="24"/>
        </w:rPr>
        <w:t>Romans 6:23</w:t>
      </w:r>
      <w:r w:rsidRPr="009D5C00">
        <w:rPr>
          <w:rFonts w:ascii="Times New Roman" w:hAnsi="Times New Roman" w:cs="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00"/>
    <w:rsid w:val="008304E7"/>
    <w:rsid w:val="008A2013"/>
    <w:rsid w:val="009D5C00"/>
    <w:rsid w:val="00A4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E735"/>
  <w15:chartTrackingRefBased/>
  <w15:docId w15:val="{0045EDEE-5C1C-4FDD-B4D5-F9BDBA26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D5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1599</Words>
  <Characters>9120</Characters>
  <Application>Microsoft Office Word</Application>
  <DocSecurity>0</DocSecurity>
  <Lines>76</Lines>
  <Paragraphs>21</Paragraphs>
  <ScaleCrop>false</ScaleCrop>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Jenson</dc:creator>
  <cp:keywords/>
  <dc:description/>
  <cp:lastModifiedBy>Willis Jenson</cp:lastModifiedBy>
  <cp:revision>1</cp:revision>
  <dcterms:created xsi:type="dcterms:W3CDTF">2020-12-07T02:43:00Z</dcterms:created>
  <dcterms:modified xsi:type="dcterms:W3CDTF">2020-12-07T02:47:00Z</dcterms:modified>
</cp:coreProperties>
</file>